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DE5E6" w14:textId="7F14D0A7" w:rsidR="00313A81" w:rsidRPr="00BB3898" w:rsidRDefault="005102C0" w:rsidP="00313A81">
      <w:pPr>
        <w:jc w:val="center"/>
        <w:rPr>
          <w:rFonts w:ascii="宋体" w:eastAsia="宋体" w:hAnsi="宋体" w:cs="Microsoft YaHei UI"/>
          <w:b/>
          <w:bCs/>
          <w:spacing w:val="5"/>
          <w:kern w:val="0"/>
          <w:sz w:val="40"/>
          <w:szCs w:val="40"/>
          <w:shd w:val="clear" w:color="auto" w:fill="FFFFFF"/>
        </w:rPr>
      </w:pPr>
      <w:bookmarkStart w:id="0" w:name="_Hlk134285977"/>
      <w:r>
        <w:rPr>
          <w:rFonts w:ascii="宋体" w:eastAsia="宋体" w:hAnsi="宋体" w:cs="Microsoft YaHei UI" w:hint="eastAsia"/>
          <w:b/>
          <w:bCs/>
          <w:spacing w:val="5"/>
          <w:kern w:val="0"/>
          <w:sz w:val="40"/>
          <w:szCs w:val="40"/>
          <w:shd w:val="clear" w:color="auto" w:fill="FFFFFF"/>
        </w:rPr>
        <w:t>格拉斯哥</w:t>
      </w:r>
      <w:r w:rsidR="005066A0">
        <w:rPr>
          <w:rFonts w:ascii="宋体" w:eastAsia="宋体" w:hAnsi="宋体" w:cs="Microsoft YaHei UI" w:hint="eastAsia"/>
          <w:b/>
          <w:bCs/>
          <w:spacing w:val="5"/>
          <w:kern w:val="0"/>
          <w:sz w:val="40"/>
          <w:szCs w:val="40"/>
          <w:shd w:val="clear" w:color="auto" w:fill="FFFFFF"/>
        </w:rPr>
        <w:t>大学</w:t>
      </w:r>
      <w:r w:rsidR="00D26D2B">
        <w:rPr>
          <w:rFonts w:ascii="宋体" w:eastAsia="宋体" w:hAnsi="宋体" w:cs="Microsoft YaHei UI" w:hint="eastAsia"/>
          <w:b/>
          <w:bCs/>
          <w:spacing w:val="5"/>
          <w:kern w:val="0"/>
          <w:sz w:val="40"/>
          <w:szCs w:val="40"/>
          <w:shd w:val="clear" w:color="auto" w:fill="FFFFFF"/>
        </w:rPr>
        <w:t>学分交流</w:t>
      </w:r>
      <w:r w:rsidR="00313A81" w:rsidRPr="00BB3898">
        <w:rPr>
          <w:rFonts w:ascii="宋体" w:eastAsia="宋体" w:hAnsi="宋体" w:cs="Microsoft YaHei UI" w:hint="eastAsia"/>
          <w:b/>
          <w:bCs/>
          <w:spacing w:val="5"/>
          <w:kern w:val="0"/>
          <w:sz w:val="40"/>
          <w:szCs w:val="40"/>
          <w:shd w:val="clear" w:color="auto" w:fill="FFFFFF"/>
        </w:rPr>
        <w:t>项目</w:t>
      </w:r>
    </w:p>
    <w:p w14:paraId="21C2A9F7" w14:textId="77777777" w:rsidR="004D0999" w:rsidRPr="002B10E8" w:rsidRDefault="004D0999" w:rsidP="00D155B1">
      <w:pPr>
        <w:pStyle w:val="a3"/>
        <w:widowControl/>
        <w:spacing w:beforeAutospacing="0" w:afterAutospacing="0" w:line="360" w:lineRule="auto"/>
        <w:ind w:firstLineChars="200" w:firstLine="420"/>
        <w:jc w:val="both"/>
        <w:rPr>
          <w:rFonts w:ascii="宋体" w:eastAsia="宋体" w:hAnsi="宋体" w:cstheme="minorEastAsia"/>
          <w:kern w:val="2"/>
          <w:sz w:val="21"/>
        </w:rPr>
      </w:pPr>
    </w:p>
    <w:p w14:paraId="5B365D15" w14:textId="64748C4D" w:rsidR="004500F5" w:rsidRDefault="004500F5" w:rsidP="004500F5">
      <w:pPr>
        <w:pStyle w:val="a3"/>
        <w:widowControl/>
        <w:spacing w:beforeAutospacing="0" w:afterAutospacing="0" w:line="360" w:lineRule="auto"/>
        <w:jc w:val="both"/>
        <w:rPr>
          <w:rFonts w:ascii="宋体" w:eastAsia="宋体" w:hAnsi="宋体" w:cstheme="minorEastAsia"/>
          <w:b/>
          <w:bCs/>
          <w:kern w:val="2"/>
          <w:sz w:val="21"/>
        </w:rPr>
      </w:pPr>
      <w:r>
        <w:rPr>
          <w:rFonts w:ascii="宋体" w:eastAsia="宋体" w:hAnsi="宋体" w:cstheme="minorEastAsia" w:hint="eastAsia"/>
          <w:b/>
          <w:bCs/>
          <w:kern w:val="2"/>
          <w:sz w:val="21"/>
        </w:rPr>
        <w:t>一、项目概况</w:t>
      </w:r>
    </w:p>
    <w:p w14:paraId="225FD9F2" w14:textId="4ABBCFC2" w:rsidR="009B73F0" w:rsidRDefault="00A3426A" w:rsidP="00A3426A">
      <w:pPr>
        <w:pStyle w:val="a3"/>
        <w:widowControl/>
        <w:spacing w:beforeAutospacing="0" w:afterAutospacing="0" w:line="360" w:lineRule="auto"/>
        <w:ind w:firstLineChars="200" w:firstLine="420"/>
        <w:jc w:val="both"/>
        <w:rPr>
          <w:rFonts w:ascii="宋体" w:eastAsia="宋体" w:hAnsi="宋体" w:cstheme="minorEastAsia"/>
          <w:kern w:val="2"/>
          <w:sz w:val="21"/>
        </w:rPr>
      </w:pPr>
      <w:r w:rsidRPr="00A3426A">
        <w:rPr>
          <w:rFonts w:ascii="宋体" w:eastAsia="宋体" w:hAnsi="宋体" w:cstheme="minorEastAsia" w:hint="eastAsia"/>
          <w:kern w:val="2"/>
          <w:sz w:val="21"/>
        </w:rPr>
        <w:t>格拉斯哥大学学分交流项目为学生提供在英国最古老、最有名气的全日制综合性大学进行一学期或</w:t>
      </w:r>
      <w:proofErr w:type="gramStart"/>
      <w:r w:rsidRPr="00A3426A">
        <w:rPr>
          <w:rFonts w:ascii="宋体" w:eastAsia="宋体" w:hAnsi="宋体" w:cstheme="minorEastAsia" w:hint="eastAsia"/>
          <w:kern w:val="2"/>
          <w:sz w:val="21"/>
        </w:rPr>
        <w:t>一</w:t>
      </w:r>
      <w:proofErr w:type="gramEnd"/>
      <w:r w:rsidRPr="00A3426A">
        <w:rPr>
          <w:rFonts w:ascii="宋体" w:eastAsia="宋体" w:hAnsi="宋体" w:cstheme="minorEastAsia" w:hint="eastAsia"/>
          <w:kern w:val="2"/>
          <w:sz w:val="21"/>
        </w:rPr>
        <w:t>学年专业课程学习</w:t>
      </w:r>
      <w:r w:rsidR="005102C0">
        <w:rPr>
          <w:rFonts w:ascii="宋体" w:eastAsia="宋体" w:hAnsi="宋体" w:cstheme="minorEastAsia" w:hint="eastAsia"/>
          <w:kern w:val="2"/>
          <w:sz w:val="21"/>
        </w:rPr>
        <w:t>。</w:t>
      </w:r>
      <w:r w:rsidR="005102C0" w:rsidRPr="00A3426A">
        <w:rPr>
          <w:rFonts w:ascii="宋体" w:eastAsia="宋体" w:hAnsi="宋体" w:cstheme="minorEastAsia" w:hint="eastAsia"/>
          <w:kern w:val="2"/>
          <w:sz w:val="21"/>
        </w:rPr>
        <w:t>作为全日制注册学生</w:t>
      </w:r>
      <w:r w:rsidR="005102C0">
        <w:rPr>
          <w:rFonts w:ascii="宋体" w:eastAsia="宋体" w:hAnsi="宋体" w:cstheme="minorEastAsia" w:hint="eastAsia"/>
          <w:kern w:val="2"/>
          <w:sz w:val="21"/>
        </w:rPr>
        <w:t>，学生将</w:t>
      </w:r>
      <w:r w:rsidRPr="00A3426A">
        <w:rPr>
          <w:rFonts w:ascii="宋体" w:eastAsia="宋体" w:hAnsi="宋体" w:cstheme="minorEastAsia" w:hint="eastAsia"/>
          <w:kern w:val="2"/>
          <w:sz w:val="21"/>
        </w:rPr>
        <w:t>与英国当地及其他国际学生一起学习，零距离体验原汁原味的世界级公立名校，项目结束时通过评估</w:t>
      </w:r>
      <w:r w:rsidR="005102C0">
        <w:rPr>
          <w:rFonts w:ascii="宋体" w:eastAsia="宋体" w:hAnsi="宋体" w:cstheme="minorEastAsia" w:hint="eastAsia"/>
          <w:kern w:val="2"/>
          <w:sz w:val="21"/>
        </w:rPr>
        <w:t>可</w:t>
      </w:r>
      <w:r w:rsidRPr="00A3426A">
        <w:rPr>
          <w:rFonts w:ascii="宋体" w:eastAsia="宋体" w:hAnsi="宋体" w:cstheme="minorEastAsia" w:hint="eastAsia"/>
          <w:kern w:val="2"/>
          <w:sz w:val="21"/>
        </w:rPr>
        <w:t>获得学校的官方成绩单和学分。该项目提供广泛的课程选择以及高质量的教学，</w:t>
      </w:r>
      <w:r>
        <w:rPr>
          <w:rFonts w:ascii="宋体" w:eastAsia="宋体" w:hAnsi="宋体" w:cstheme="minorEastAsia" w:hint="eastAsia"/>
          <w:kern w:val="2"/>
          <w:sz w:val="21"/>
        </w:rPr>
        <w:t>同时，</w:t>
      </w:r>
      <w:r w:rsidR="005102C0">
        <w:rPr>
          <w:rFonts w:ascii="宋体" w:eastAsia="宋体" w:hAnsi="宋体" w:cstheme="minorEastAsia" w:hint="eastAsia"/>
          <w:kern w:val="2"/>
          <w:sz w:val="21"/>
        </w:rPr>
        <w:t>该大学</w:t>
      </w:r>
      <w:r w:rsidRPr="00A3426A">
        <w:rPr>
          <w:rFonts w:ascii="宋体" w:eastAsia="宋体" w:hAnsi="宋体" w:cstheme="minorEastAsia" w:hint="eastAsia"/>
          <w:kern w:val="2"/>
          <w:sz w:val="21"/>
        </w:rPr>
        <w:t>亲密和谐的师生关系、安全舒适的校园环境、丰富多彩的体育和户外活动可以让学生真正融入英国当地的学术及人文生活。</w:t>
      </w:r>
    </w:p>
    <w:p w14:paraId="54831991" w14:textId="77777777" w:rsidR="00161423" w:rsidRPr="00161423" w:rsidRDefault="00161423" w:rsidP="00A3426A">
      <w:pPr>
        <w:pStyle w:val="a3"/>
        <w:widowControl/>
        <w:spacing w:beforeAutospacing="0" w:afterAutospacing="0" w:line="360" w:lineRule="auto"/>
        <w:ind w:firstLineChars="200" w:firstLine="420"/>
        <w:jc w:val="both"/>
        <w:rPr>
          <w:rFonts w:ascii="宋体" w:eastAsia="宋体" w:hAnsi="宋体" w:cstheme="minorEastAsia"/>
          <w:kern w:val="2"/>
          <w:sz w:val="21"/>
        </w:rPr>
      </w:pPr>
    </w:p>
    <w:p w14:paraId="7E12D68E" w14:textId="514F4504" w:rsidR="00096782" w:rsidRDefault="004500F5" w:rsidP="004500F5">
      <w:pPr>
        <w:pStyle w:val="a3"/>
        <w:widowControl/>
        <w:spacing w:beforeAutospacing="0" w:afterAutospacing="0" w:line="360" w:lineRule="auto"/>
        <w:jc w:val="both"/>
        <w:rPr>
          <w:rFonts w:ascii="宋体" w:eastAsia="宋体" w:hAnsi="宋体" w:cstheme="minorEastAsia"/>
          <w:b/>
          <w:bCs/>
          <w:kern w:val="2"/>
          <w:sz w:val="21"/>
        </w:rPr>
      </w:pPr>
      <w:r>
        <w:rPr>
          <w:rFonts w:ascii="宋体" w:eastAsia="宋体" w:hAnsi="宋体" w:cstheme="minorEastAsia" w:hint="eastAsia"/>
          <w:b/>
          <w:bCs/>
          <w:kern w:val="2"/>
          <w:sz w:val="21"/>
        </w:rPr>
        <w:t>二、</w:t>
      </w:r>
      <w:r w:rsidR="006539D7">
        <w:rPr>
          <w:rFonts w:ascii="宋体" w:eastAsia="宋体" w:hAnsi="宋体" w:cstheme="minorEastAsia" w:hint="eastAsia"/>
          <w:b/>
          <w:bCs/>
          <w:kern w:val="2"/>
          <w:sz w:val="21"/>
        </w:rPr>
        <w:t>大学</w:t>
      </w:r>
      <w:r w:rsidR="004C6AE4">
        <w:rPr>
          <w:rFonts w:ascii="宋体" w:eastAsia="宋体" w:hAnsi="宋体" w:cstheme="minorEastAsia" w:hint="eastAsia"/>
          <w:b/>
          <w:bCs/>
          <w:kern w:val="2"/>
          <w:sz w:val="21"/>
        </w:rPr>
        <w:t>介绍</w:t>
      </w:r>
    </w:p>
    <w:p w14:paraId="00411B62" w14:textId="77777777" w:rsidR="006539D7" w:rsidRDefault="006539D7" w:rsidP="006539D7">
      <w:pPr>
        <w:pStyle w:val="a3"/>
        <w:widowControl/>
        <w:numPr>
          <w:ilvl w:val="0"/>
          <w:numId w:val="21"/>
        </w:numPr>
        <w:spacing w:beforeAutospacing="0" w:afterAutospacing="0" w:line="360" w:lineRule="auto"/>
        <w:jc w:val="both"/>
        <w:rPr>
          <w:rFonts w:ascii="宋体" w:eastAsia="宋体" w:hAnsi="宋体" w:cstheme="minorEastAsia"/>
          <w:kern w:val="2"/>
          <w:sz w:val="21"/>
        </w:rPr>
      </w:pPr>
      <w:r w:rsidRPr="00D06281">
        <w:rPr>
          <w:rFonts w:ascii="宋体" w:eastAsia="宋体" w:hAnsi="宋体" w:cstheme="minorEastAsia" w:hint="eastAsia"/>
          <w:kern w:val="2"/>
          <w:sz w:val="21"/>
        </w:rPr>
        <w:t>学校简介：</w:t>
      </w:r>
    </w:p>
    <w:p w14:paraId="7ECE07FA" w14:textId="76FA6529" w:rsidR="00A3426A" w:rsidRPr="00A3426A" w:rsidRDefault="00A3426A" w:rsidP="00A3426A">
      <w:pPr>
        <w:pStyle w:val="a3"/>
        <w:widowControl/>
        <w:spacing w:beforeAutospacing="0" w:afterAutospacing="0" w:line="360" w:lineRule="auto"/>
        <w:ind w:firstLineChars="200" w:firstLine="420"/>
        <w:jc w:val="both"/>
        <w:rPr>
          <w:rFonts w:ascii="宋体" w:eastAsia="宋体" w:hAnsi="宋体" w:cstheme="minorEastAsia"/>
          <w:kern w:val="2"/>
          <w:sz w:val="21"/>
        </w:rPr>
      </w:pPr>
      <w:r w:rsidRPr="00A3426A">
        <w:rPr>
          <w:rFonts w:ascii="宋体" w:eastAsia="宋体" w:hAnsi="宋体" w:cstheme="minorEastAsia"/>
          <w:kern w:val="2"/>
          <w:sz w:val="21"/>
        </w:rPr>
        <w:t>格拉斯哥大学（University of Glasgow）成立于1451年，是</w:t>
      </w:r>
      <w:r w:rsidR="006B3FF7">
        <w:rPr>
          <w:rFonts w:ascii="宋体" w:eastAsia="宋体" w:hAnsi="宋体" w:cstheme="minorEastAsia" w:hint="eastAsia"/>
          <w:kern w:val="2"/>
          <w:sz w:val="21"/>
        </w:rPr>
        <w:t>全球最古老的十所大学之一</w:t>
      </w:r>
      <w:r w:rsidRPr="00A3426A">
        <w:rPr>
          <w:rFonts w:ascii="宋体" w:eastAsia="宋体" w:hAnsi="宋体" w:cstheme="minorEastAsia"/>
          <w:kern w:val="2"/>
          <w:sz w:val="21"/>
        </w:rPr>
        <w:t>。作为英国</w:t>
      </w:r>
      <w:r w:rsidR="006B3FF7">
        <w:rPr>
          <w:rFonts w:ascii="宋体" w:eastAsia="宋体" w:hAnsi="宋体" w:cstheme="minorEastAsia" w:hint="eastAsia"/>
          <w:kern w:val="2"/>
          <w:sz w:val="21"/>
        </w:rPr>
        <w:t>老牌名校</w:t>
      </w:r>
      <w:r w:rsidRPr="00A3426A">
        <w:rPr>
          <w:rFonts w:ascii="宋体" w:eastAsia="宋体" w:hAnsi="宋体" w:cstheme="minorEastAsia"/>
          <w:kern w:val="2"/>
          <w:sz w:val="21"/>
        </w:rPr>
        <w:t>，格拉斯哥大学的科研和教学在国际上享有盛誉，并在英国的文化和商业生活中发挥着举足轻重的作用。格拉斯哥大学同时也是国际大学组织</w:t>
      </w:r>
      <w:r w:rsidR="005102C0">
        <w:rPr>
          <w:rFonts w:ascii="宋体" w:eastAsia="宋体" w:hAnsi="宋体" w:cstheme="minorEastAsia" w:hint="eastAsia"/>
          <w:kern w:val="2"/>
          <w:sz w:val="21"/>
        </w:rPr>
        <w:t>“</w:t>
      </w:r>
      <w:r w:rsidRPr="00A3426A">
        <w:rPr>
          <w:rFonts w:ascii="宋体" w:eastAsia="宋体" w:hAnsi="宋体" w:cstheme="minorEastAsia"/>
          <w:kern w:val="2"/>
          <w:sz w:val="21"/>
        </w:rPr>
        <w:t>Universit</w:t>
      </w:r>
      <w:r w:rsidRPr="00A3426A">
        <w:rPr>
          <w:rFonts w:ascii="宋体" w:eastAsia="宋体" w:hAnsi="宋体" w:cstheme="minorEastAsia" w:hint="eastAsia"/>
          <w:kern w:val="2"/>
          <w:sz w:val="21"/>
        </w:rPr>
        <w:t>as</w:t>
      </w:r>
      <w:r w:rsidRPr="00A3426A">
        <w:rPr>
          <w:rFonts w:ascii="宋体" w:eastAsia="宋体" w:hAnsi="宋体" w:cstheme="minorEastAsia"/>
          <w:kern w:val="2"/>
          <w:sz w:val="21"/>
        </w:rPr>
        <w:t xml:space="preserve"> 21”的缔造者之一</w:t>
      </w:r>
      <w:r w:rsidRPr="00A3426A">
        <w:rPr>
          <w:rFonts w:ascii="宋体" w:eastAsia="宋体" w:hAnsi="宋体" w:cstheme="minorEastAsia" w:hint="eastAsia"/>
          <w:kern w:val="2"/>
          <w:sz w:val="21"/>
        </w:rPr>
        <w:t>，</w:t>
      </w:r>
      <w:r w:rsidR="005102C0">
        <w:rPr>
          <w:rFonts w:ascii="宋体" w:eastAsia="宋体" w:hAnsi="宋体" w:cstheme="minorEastAsia" w:hint="eastAsia"/>
          <w:kern w:val="2"/>
          <w:sz w:val="21"/>
        </w:rPr>
        <w:t>也是</w:t>
      </w:r>
      <w:r w:rsidRPr="00A3426A">
        <w:rPr>
          <w:rFonts w:ascii="宋体" w:eastAsia="宋体" w:hAnsi="宋体" w:cstheme="minorEastAsia"/>
          <w:kern w:val="2"/>
          <w:sz w:val="21"/>
        </w:rPr>
        <w:t>有英国的常春藤联盟之称的英国罗素大学集团（Russell Group）的缔约成员</w:t>
      </w:r>
      <w:r w:rsidRPr="00A3426A">
        <w:rPr>
          <w:rFonts w:ascii="宋体" w:eastAsia="宋体" w:hAnsi="宋体" w:cstheme="minorEastAsia" w:hint="eastAsia"/>
          <w:kern w:val="2"/>
          <w:sz w:val="21"/>
        </w:rPr>
        <w:t>。</w:t>
      </w:r>
      <w:r w:rsidR="006B3FF7">
        <w:rPr>
          <w:rFonts w:ascii="宋体" w:eastAsia="宋体" w:hAnsi="宋体" w:cstheme="minorEastAsia" w:hint="eastAsia"/>
          <w:kern w:val="2"/>
          <w:sz w:val="21"/>
        </w:rPr>
        <w:t>在历年</w:t>
      </w:r>
      <w:r w:rsidR="005102C0" w:rsidRPr="00A3426A">
        <w:rPr>
          <w:rFonts w:ascii="宋体" w:eastAsia="宋体" w:hAnsi="宋体" w:cstheme="minorEastAsia" w:hint="eastAsia"/>
          <w:kern w:val="2"/>
          <w:sz w:val="21"/>
        </w:rPr>
        <w:t>世界大学排</w:t>
      </w:r>
      <w:r w:rsidR="005102C0">
        <w:rPr>
          <w:rFonts w:ascii="宋体" w:eastAsia="宋体" w:hAnsi="宋体" w:cstheme="minorEastAsia" w:hint="eastAsia"/>
          <w:kern w:val="2"/>
          <w:sz w:val="21"/>
        </w:rPr>
        <w:t>行榜中，</w:t>
      </w:r>
      <w:r w:rsidR="006B3FF7">
        <w:rPr>
          <w:rFonts w:ascii="宋体" w:eastAsia="宋体" w:hAnsi="宋体" w:cstheme="minorEastAsia" w:hint="eastAsia"/>
          <w:kern w:val="2"/>
          <w:sz w:val="21"/>
        </w:rPr>
        <w:t>最高排名</w:t>
      </w:r>
      <w:r w:rsidRPr="00A3426A">
        <w:rPr>
          <w:rFonts w:ascii="宋体" w:eastAsia="宋体" w:hAnsi="宋体" w:cstheme="minorEastAsia" w:hint="eastAsia"/>
          <w:kern w:val="2"/>
          <w:sz w:val="21"/>
        </w:rPr>
        <w:t>居第</w:t>
      </w:r>
      <w:r w:rsidR="006B3FF7">
        <w:rPr>
          <w:rFonts w:ascii="宋体" w:eastAsia="宋体" w:hAnsi="宋体" w:cstheme="minorEastAsia"/>
          <w:kern w:val="2"/>
          <w:sz w:val="21"/>
        </w:rPr>
        <w:t>51</w:t>
      </w:r>
      <w:r w:rsidRPr="00A3426A">
        <w:rPr>
          <w:rFonts w:ascii="宋体" w:eastAsia="宋体" w:hAnsi="宋体" w:cstheme="minorEastAsia" w:hint="eastAsia"/>
          <w:kern w:val="2"/>
          <w:sz w:val="21"/>
        </w:rPr>
        <w:t>名</w:t>
      </w:r>
      <w:r w:rsidR="005102C0">
        <w:rPr>
          <w:rFonts w:ascii="宋体" w:eastAsia="宋体" w:hAnsi="宋体" w:cstheme="minorEastAsia" w:hint="eastAsia"/>
          <w:kern w:val="2"/>
          <w:sz w:val="21"/>
        </w:rPr>
        <w:t>。格拉斯哥大学</w:t>
      </w:r>
      <w:r w:rsidRPr="00A3426A">
        <w:rPr>
          <w:rFonts w:ascii="宋体" w:eastAsia="宋体" w:hAnsi="宋体" w:cstheme="minorEastAsia" w:hint="eastAsia"/>
          <w:kern w:val="2"/>
          <w:sz w:val="21"/>
        </w:rPr>
        <w:t>优势学科众多，在2021年《完全大学指南》英国大学排名中，会计与金融、戏剧舞蹈与电影艺术、教育学、医学、护理、运动科学、兽医位居英国第一。</w:t>
      </w:r>
    </w:p>
    <w:p w14:paraId="4114ED31" w14:textId="1017BC82" w:rsidR="00A3426A" w:rsidRPr="00A3426A" w:rsidRDefault="005102C0" w:rsidP="00892189">
      <w:pPr>
        <w:pStyle w:val="a3"/>
        <w:widowControl/>
        <w:spacing w:beforeAutospacing="0" w:afterAutospacing="0" w:line="360" w:lineRule="auto"/>
        <w:ind w:firstLineChars="200" w:firstLine="420"/>
        <w:jc w:val="both"/>
        <w:rPr>
          <w:rFonts w:ascii="宋体" w:eastAsia="宋体" w:hAnsi="宋体" w:cstheme="minorEastAsia"/>
          <w:kern w:val="2"/>
          <w:sz w:val="21"/>
        </w:rPr>
      </w:pPr>
      <w:r w:rsidRPr="00A3426A">
        <w:rPr>
          <w:rFonts w:ascii="宋体" w:eastAsia="宋体" w:hAnsi="宋体" w:cstheme="minorEastAsia"/>
          <w:kern w:val="2"/>
          <w:sz w:val="21"/>
        </w:rPr>
        <w:t>格拉斯哥大学</w:t>
      </w:r>
      <w:r w:rsidR="00892189">
        <w:rPr>
          <w:rFonts w:ascii="宋体" w:eastAsia="宋体" w:hAnsi="宋体" w:cstheme="minorEastAsia" w:hint="eastAsia"/>
          <w:kern w:val="2"/>
          <w:sz w:val="21"/>
        </w:rPr>
        <w:t>有</w:t>
      </w:r>
      <w:r w:rsidRPr="00A3426A">
        <w:rPr>
          <w:rFonts w:ascii="宋体" w:eastAsia="宋体" w:hAnsi="宋体" w:cstheme="minorEastAsia"/>
          <w:kern w:val="2"/>
          <w:sz w:val="21"/>
        </w:rPr>
        <w:t>四所学院：文学院、</w:t>
      </w:r>
      <w:hyperlink r:id="rId8" w:tgtFrame="_blank" w:history="1">
        <w:r w:rsidRPr="00A3426A">
          <w:rPr>
            <w:rFonts w:ascii="宋体" w:eastAsia="宋体" w:hAnsi="宋体" w:cstheme="minorEastAsia"/>
            <w:kern w:val="2"/>
            <w:sz w:val="21"/>
          </w:rPr>
          <w:t>医学院</w:t>
        </w:r>
      </w:hyperlink>
      <w:r w:rsidRPr="00A3426A">
        <w:rPr>
          <w:rFonts w:ascii="宋体" w:eastAsia="宋体" w:hAnsi="宋体" w:cstheme="minorEastAsia"/>
          <w:kern w:val="2"/>
          <w:sz w:val="21"/>
        </w:rPr>
        <w:t>、工学院</w:t>
      </w:r>
      <w:r w:rsidRPr="00A3426A">
        <w:rPr>
          <w:rFonts w:ascii="宋体" w:eastAsia="宋体" w:hAnsi="宋体" w:cstheme="minorEastAsia" w:hint="eastAsia"/>
          <w:kern w:val="2"/>
          <w:sz w:val="21"/>
        </w:rPr>
        <w:t>（</w:t>
      </w:r>
      <w:r w:rsidRPr="00A3426A">
        <w:rPr>
          <w:rFonts w:ascii="宋体" w:eastAsia="宋体" w:hAnsi="宋体" w:cstheme="minorEastAsia"/>
          <w:kern w:val="2"/>
          <w:sz w:val="21"/>
        </w:rPr>
        <w:t>航天、土木工程、电子与</w:t>
      </w:r>
      <w:r w:rsidR="00567838">
        <w:rPr>
          <w:rFonts w:ascii="宋体" w:eastAsia="宋体" w:hAnsi="宋体" w:cstheme="minorEastAsia" w:hint="eastAsia"/>
          <w:kern w:val="2"/>
          <w:sz w:val="21"/>
        </w:rPr>
        <w:t>电气</w:t>
      </w:r>
      <w:r w:rsidRPr="00A3426A">
        <w:rPr>
          <w:rFonts w:ascii="宋体" w:eastAsia="宋体" w:hAnsi="宋体" w:cstheme="minorEastAsia"/>
          <w:kern w:val="2"/>
          <w:sz w:val="21"/>
        </w:rPr>
        <w:t>、机械与造船等</w:t>
      </w:r>
      <w:r w:rsidRPr="00A3426A">
        <w:rPr>
          <w:rFonts w:ascii="宋体" w:eastAsia="宋体" w:hAnsi="宋体" w:cstheme="minorEastAsia" w:hint="eastAsia"/>
          <w:kern w:val="2"/>
          <w:sz w:val="21"/>
        </w:rPr>
        <w:t>）</w:t>
      </w:r>
      <w:r w:rsidRPr="00A3426A">
        <w:rPr>
          <w:rFonts w:ascii="宋体" w:eastAsia="宋体" w:hAnsi="宋体" w:cstheme="minorEastAsia"/>
          <w:kern w:val="2"/>
          <w:sz w:val="21"/>
        </w:rPr>
        <w:t>、社会科学学院（包括亚当斯密商学院）</w:t>
      </w:r>
      <w:r>
        <w:rPr>
          <w:rFonts w:ascii="宋体" w:eastAsia="宋体" w:hAnsi="宋体" w:cstheme="minorEastAsia" w:hint="eastAsia"/>
          <w:kern w:val="2"/>
          <w:sz w:val="21"/>
        </w:rPr>
        <w:t>，</w:t>
      </w:r>
      <w:proofErr w:type="gramStart"/>
      <w:r>
        <w:rPr>
          <w:rFonts w:ascii="宋体" w:eastAsia="宋体" w:hAnsi="宋体" w:cstheme="minorEastAsia" w:hint="eastAsia"/>
          <w:kern w:val="2"/>
          <w:sz w:val="21"/>
        </w:rPr>
        <w:t>下设</w:t>
      </w:r>
      <w:r w:rsidRPr="00A3426A">
        <w:rPr>
          <w:rFonts w:ascii="宋体" w:eastAsia="宋体" w:hAnsi="宋体" w:cstheme="minorEastAsia"/>
          <w:kern w:val="2"/>
          <w:sz w:val="21"/>
        </w:rPr>
        <w:t>下设</w:t>
      </w:r>
      <w:proofErr w:type="gramEnd"/>
      <w:r w:rsidRPr="00A3426A">
        <w:rPr>
          <w:rFonts w:ascii="宋体" w:eastAsia="宋体" w:hAnsi="宋体" w:cstheme="minorEastAsia"/>
          <w:kern w:val="2"/>
          <w:sz w:val="21"/>
        </w:rPr>
        <w:t>100多个系，</w:t>
      </w:r>
      <w:r w:rsidR="00A3426A" w:rsidRPr="00A3426A">
        <w:rPr>
          <w:rFonts w:ascii="宋体" w:eastAsia="宋体" w:hAnsi="宋体" w:cstheme="minorEastAsia" w:hint="eastAsia"/>
          <w:kern w:val="2"/>
          <w:sz w:val="21"/>
        </w:rPr>
        <w:t>提供全面而专业的教学和研究，涵盖了当今科学的所有领域，包括</w:t>
      </w:r>
      <w:hyperlink r:id="rId9" w:history="1">
        <w:r w:rsidR="00A3426A" w:rsidRPr="00A3426A">
          <w:rPr>
            <w:rFonts w:ascii="宋体" w:eastAsia="宋体" w:hAnsi="宋体" w:cstheme="minorEastAsia" w:hint="eastAsia"/>
            <w:kern w:val="2"/>
            <w:sz w:val="21"/>
          </w:rPr>
          <w:t>心理学</w:t>
        </w:r>
      </w:hyperlink>
      <w:r w:rsidR="00A3426A" w:rsidRPr="00A3426A">
        <w:rPr>
          <w:rFonts w:ascii="宋体" w:eastAsia="宋体" w:hAnsi="宋体" w:cstheme="minorEastAsia" w:hint="eastAsia"/>
          <w:kern w:val="2"/>
          <w:sz w:val="21"/>
        </w:rPr>
        <w:t>、</w:t>
      </w:r>
      <w:hyperlink r:id="rId10" w:history="1">
        <w:r w:rsidR="00A3426A" w:rsidRPr="00A3426A">
          <w:rPr>
            <w:rFonts w:ascii="宋体" w:eastAsia="宋体" w:hAnsi="宋体" w:cstheme="minorEastAsia" w:hint="eastAsia"/>
            <w:kern w:val="2"/>
            <w:sz w:val="21"/>
          </w:rPr>
          <w:t>生物学</w:t>
        </w:r>
      </w:hyperlink>
      <w:r w:rsidR="00A3426A" w:rsidRPr="00A3426A">
        <w:rPr>
          <w:rFonts w:ascii="宋体" w:eastAsia="宋体" w:hAnsi="宋体" w:cstheme="minorEastAsia" w:hint="eastAsia"/>
          <w:kern w:val="2"/>
          <w:sz w:val="21"/>
        </w:rPr>
        <w:t>、</w:t>
      </w:r>
      <w:hyperlink r:id="rId11" w:history="1">
        <w:r w:rsidR="00A3426A" w:rsidRPr="00A3426A">
          <w:rPr>
            <w:rFonts w:ascii="宋体" w:eastAsia="宋体" w:hAnsi="宋体" w:cstheme="minorEastAsia" w:hint="eastAsia"/>
            <w:kern w:val="2"/>
            <w:sz w:val="21"/>
          </w:rPr>
          <w:t>医学</w:t>
        </w:r>
      </w:hyperlink>
      <w:r w:rsidR="00A3426A" w:rsidRPr="00A3426A">
        <w:rPr>
          <w:rFonts w:ascii="宋体" w:eastAsia="宋体" w:hAnsi="宋体" w:cstheme="minorEastAsia" w:hint="eastAsia"/>
          <w:kern w:val="2"/>
          <w:sz w:val="21"/>
        </w:rPr>
        <w:t>、</w:t>
      </w:r>
      <w:hyperlink r:id="rId12" w:history="1">
        <w:r w:rsidR="00A3426A" w:rsidRPr="00A3426A">
          <w:rPr>
            <w:rFonts w:ascii="宋体" w:eastAsia="宋体" w:hAnsi="宋体" w:cstheme="minorEastAsia" w:hint="eastAsia"/>
            <w:kern w:val="2"/>
            <w:sz w:val="21"/>
          </w:rPr>
          <w:t>商业</w:t>
        </w:r>
      </w:hyperlink>
      <w:r w:rsidR="00A3426A" w:rsidRPr="00A3426A">
        <w:rPr>
          <w:rFonts w:ascii="宋体" w:eastAsia="宋体" w:hAnsi="宋体" w:cstheme="minorEastAsia" w:hint="eastAsia"/>
          <w:kern w:val="2"/>
          <w:sz w:val="21"/>
        </w:rPr>
        <w:t>、</w:t>
      </w:r>
      <w:hyperlink r:id="rId13" w:history="1">
        <w:r w:rsidR="00A3426A" w:rsidRPr="00A3426A">
          <w:rPr>
            <w:rFonts w:ascii="宋体" w:eastAsia="宋体" w:hAnsi="宋体" w:cstheme="minorEastAsia" w:hint="eastAsia"/>
            <w:kern w:val="2"/>
            <w:sz w:val="21"/>
          </w:rPr>
          <w:t>经济</w:t>
        </w:r>
      </w:hyperlink>
      <w:hyperlink r:id="rId14" w:history="1">
        <w:r w:rsidR="00A3426A" w:rsidRPr="00A3426A">
          <w:rPr>
            <w:rFonts w:ascii="宋体" w:eastAsia="宋体" w:hAnsi="宋体" w:cstheme="minorEastAsia" w:hint="eastAsia"/>
            <w:kern w:val="2"/>
            <w:sz w:val="21"/>
          </w:rPr>
          <w:t>学</w:t>
        </w:r>
      </w:hyperlink>
      <w:r w:rsidR="00A3426A" w:rsidRPr="00A3426A">
        <w:rPr>
          <w:rFonts w:ascii="宋体" w:eastAsia="宋体" w:hAnsi="宋体" w:cstheme="minorEastAsia" w:hint="eastAsia"/>
          <w:kern w:val="2"/>
          <w:sz w:val="21"/>
        </w:rPr>
        <w:t>、</w:t>
      </w:r>
      <w:hyperlink r:id="rId15" w:history="1">
        <w:r w:rsidR="00A3426A" w:rsidRPr="00A3426A">
          <w:rPr>
            <w:rFonts w:ascii="宋体" w:eastAsia="宋体" w:hAnsi="宋体" w:cstheme="minorEastAsia" w:hint="eastAsia"/>
            <w:kern w:val="2"/>
            <w:sz w:val="21"/>
          </w:rPr>
          <w:t>管理学</w:t>
        </w:r>
      </w:hyperlink>
      <w:r w:rsidR="00A3426A" w:rsidRPr="00A3426A">
        <w:rPr>
          <w:rFonts w:ascii="宋体" w:eastAsia="宋体" w:hAnsi="宋体" w:cstheme="minorEastAsia" w:hint="eastAsia"/>
          <w:kern w:val="2"/>
          <w:sz w:val="21"/>
        </w:rPr>
        <w:t>、</w:t>
      </w:r>
      <w:hyperlink r:id="rId16" w:history="1">
        <w:r w:rsidR="00A3426A" w:rsidRPr="00A3426A">
          <w:rPr>
            <w:rFonts w:ascii="宋体" w:eastAsia="宋体" w:hAnsi="宋体" w:cstheme="minorEastAsia" w:hint="eastAsia"/>
            <w:kern w:val="2"/>
            <w:sz w:val="21"/>
          </w:rPr>
          <w:t>法学</w:t>
        </w:r>
      </w:hyperlink>
      <w:r w:rsidR="00A3426A" w:rsidRPr="00A3426A">
        <w:rPr>
          <w:rFonts w:ascii="宋体" w:eastAsia="宋体" w:hAnsi="宋体" w:cstheme="minorEastAsia" w:hint="eastAsia"/>
          <w:kern w:val="2"/>
          <w:sz w:val="21"/>
        </w:rPr>
        <w:t>、</w:t>
      </w:r>
      <w:hyperlink r:id="rId17" w:history="1">
        <w:r w:rsidR="00A3426A" w:rsidRPr="00A3426A">
          <w:rPr>
            <w:rFonts w:ascii="宋体" w:eastAsia="宋体" w:hAnsi="宋体" w:cstheme="minorEastAsia" w:hint="eastAsia"/>
            <w:kern w:val="2"/>
            <w:sz w:val="21"/>
          </w:rPr>
          <w:t>文学</w:t>
        </w:r>
      </w:hyperlink>
      <w:r w:rsidR="00A3426A" w:rsidRPr="00A3426A">
        <w:rPr>
          <w:rFonts w:ascii="宋体" w:eastAsia="宋体" w:hAnsi="宋体" w:cstheme="minorEastAsia" w:hint="eastAsia"/>
          <w:kern w:val="2"/>
          <w:sz w:val="21"/>
        </w:rPr>
        <w:t>、</w:t>
      </w:r>
      <w:hyperlink r:id="rId18" w:history="1">
        <w:r w:rsidR="00A3426A" w:rsidRPr="00A3426A">
          <w:rPr>
            <w:rFonts w:ascii="宋体" w:eastAsia="宋体" w:hAnsi="宋体" w:cstheme="minorEastAsia" w:hint="eastAsia"/>
            <w:kern w:val="2"/>
            <w:sz w:val="21"/>
          </w:rPr>
          <w:t>考古学</w:t>
        </w:r>
      </w:hyperlink>
      <w:r w:rsidR="00A3426A" w:rsidRPr="00A3426A">
        <w:rPr>
          <w:rFonts w:ascii="宋体" w:eastAsia="宋体" w:hAnsi="宋体" w:cstheme="minorEastAsia" w:hint="eastAsia"/>
          <w:kern w:val="2"/>
          <w:sz w:val="21"/>
        </w:rPr>
        <w:t>、</w:t>
      </w:r>
      <w:hyperlink r:id="rId19" w:history="1">
        <w:r w:rsidR="00A3426A" w:rsidRPr="00A3426A">
          <w:rPr>
            <w:rFonts w:ascii="宋体" w:eastAsia="宋体" w:hAnsi="宋体" w:cstheme="minorEastAsia" w:hint="eastAsia"/>
            <w:kern w:val="2"/>
            <w:sz w:val="21"/>
          </w:rPr>
          <w:t>艺术</w:t>
        </w:r>
      </w:hyperlink>
      <w:r w:rsidR="00A3426A" w:rsidRPr="00A3426A">
        <w:rPr>
          <w:rFonts w:ascii="宋体" w:eastAsia="宋体" w:hAnsi="宋体" w:cstheme="minorEastAsia" w:hint="eastAsia"/>
          <w:kern w:val="2"/>
          <w:sz w:val="21"/>
        </w:rPr>
        <w:t>、</w:t>
      </w:r>
      <w:hyperlink r:id="rId20" w:history="1">
        <w:r w:rsidR="00A3426A" w:rsidRPr="00A3426A">
          <w:rPr>
            <w:rFonts w:ascii="宋体" w:eastAsia="宋体" w:hAnsi="宋体" w:cstheme="minorEastAsia" w:hint="eastAsia"/>
            <w:kern w:val="2"/>
            <w:sz w:val="21"/>
          </w:rPr>
          <w:t>物理学</w:t>
        </w:r>
      </w:hyperlink>
      <w:r w:rsidR="00A3426A" w:rsidRPr="00A3426A">
        <w:rPr>
          <w:rFonts w:ascii="宋体" w:eastAsia="宋体" w:hAnsi="宋体" w:cstheme="minorEastAsia" w:hint="eastAsia"/>
          <w:kern w:val="2"/>
          <w:sz w:val="21"/>
        </w:rPr>
        <w:t>、</w:t>
      </w:r>
      <w:hyperlink r:id="rId21" w:history="1">
        <w:r w:rsidR="00A3426A" w:rsidRPr="00A3426A">
          <w:rPr>
            <w:rFonts w:ascii="宋体" w:eastAsia="宋体" w:hAnsi="宋体" w:cstheme="minorEastAsia" w:hint="eastAsia"/>
            <w:kern w:val="2"/>
            <w:sz w:val="21"/>
          </w:rPr>
          <w:t>工程学</w:t>
        </w:r>
      </w:hyperlink>
      <w:r w:rsidR="00A3426A" w:rsidRPr="00A3426A">
        <w:rPr>
          <w:rFonts w:ascii="宋体" w:eastAsia="宋体" w:hAnsi="宋体" w:cstheme="minorEastAsia" w:hint="eastAsia"/>
          <w:kern w:val="2"/>
          <w:sz w:val="21"/>
        </w:rPr>
        <w:t>等。</w:t>
      </w:r>
    </w:p>
    <w:p w14:paraId="5ADC55E1" w14:textId="7F07D9B1" w:rsidR="00A3426A" w:rsidRPr="00A3426A" w:rsidRDefault="00A3426A" w:rsidP="00A3426A">
      <w:pPr>
        <w:pStyle w:val="a3"/>
        <w:widowControl/>
        <w:spacing w:beforeAutospacing="0" w:afterAutospacing="0" w:line="360" w:lineRule="auto"/>
        <w:ind w:firstLineChars="200" w:firstLine="420"/>
        <w:jc w:val="both"/>
        <w:rPr>
          <w:rFonts w:ascii="宋体" w:eastAsia="宋体" w:hAnsi="宋体" w:cstheme="minorEastAsia"/>
          <w:kern w:val="2"/>
          <w:sz w:val="21"/>
        </w:rPr>
      </w:pPr>
      <w:r w:rsidRPr="00A3426A">
        <w:rPr>
          <w:rFonts w:ascii="宋体" w:eastAsia="宋体" w:hAnsi="宋体" w:cstheme="minorEastAsia" w:hint="eastAsia"/>
          <w:kern w:val="2"/>
          <w:sz w:val="21"/>
        </w:rPr>
        <w:t>作为一所英国综合性公立古典大学，格拉斯哥大学与人类文明的发展紧密相联。</w:t>
      </w:r>
      <w:r w:rsidR="003B5793" w:rsidRPr="003B5793">
        <w:rPr>
          <w:rFonts w:ascii="宋体" w:eastAsia="宋体" w:hAnsi="宋体" w:cstheme="minorEastAsia" w:hint="eastAsia"/>
          <w:kern w:val="2"/>
          <w:sz w:val="21"/>
        </w:rPr>
        <w:t>经济学之父亚当·斯密（</w:t>
      </w:r>
      <w:r w:rsidR="003B5793">
        <w:rPr>
          <w:rFonts w:ascii="宋体" w:eastAsia="宋体" w:hAnsi="宋体" w:cstheme="minorEastAsia" w:hint="eastAsia"/>
          <w:kern w:val="2"/>
          <w:sz w:val="21"/>
        </w:rPr>
        <w:t>《</w:t>
      </w:r>
      <w:r w:rsidR="003B5793" w:rsidRPr="003B5793">
        <w:rPr>
          <w:rFonts w:ascii="宋体" w:eastAsia="宋体" w:hAnsi="宋体" w:cstheme="minorEastAsia" w:hint="eastAsia"/>
          <w:kern w:val="2"/>
          <w:sz w:val="21"/>
        </w:rPr>
        <w:t>国富论</w:t>
      </w:r>
      <w:r w:rsidR="003B5793">
        <w:rPr>
          <w:rFonts w:ascii="宋体" w:eastAsia="宋体" w:hAnsi="宋体" w:cstheme="minorEastAsia" w:hint="eastAsia"/>
          <w:kern w:val="2"/>
          <w:sz w:val="21"/>
        </w:rPr>
        <w:t>》</w:t>
      </w:r>
      <w:r w:rsidR="003B5793" w:rsidRPr="003B5793">
        <w:rPr>
          <w:rFonts w:ascii="宋体" w:eastAsia="宋体" w:hAnsi="宋体" w:cstheme="minorEastAsia" w:hint="eastAsia"/>
          <w:kern w:val="2"/>
          <w:sz w:val="21"/>
        </w:rPr>
        <w:t>著者）、工业革命之父詹姆斯·瓦特（实用蒸汽机发明者）、苏格兰哲学之父弗兰西斯·哈奇森、英国首相亨利·坎贝尔·班纳曼、加拿大麦吉尔大学创办人詹姆斯·麦吉尔、著名科学家开尔文等一大批杰出校友均为社会的发展进步做出了举世瞩目的贡献。</w:t>
      </w:r>
      <w:r w:rsidRPr="00A3426A">
        <w:rPr>
          <w:rFonts w:ascii="宋体" w:eastAsia="宋体" w:hAnsi="宋体" w:cstheme="minorEastAsia" w:hint="eastAsia"/>
          <w:kern w:val="2"/>
          <w:sz w:val="21"/>
        </w:rPr>
        <w:t>格拉斯哥大学迄今已培养出</w:t>
      </w:r>
      <w:r w:rsidR="00D32180">
        <w:rPr>
          <w:rFonts w:ascii="宋体" w:eastAsia="宋体" w:hAnsi="宋体" w:cstheme="minorEastAsia"/>
          <w:kern w:val="2"/>
          <w:sz w:val="21"/>
        </w:rPr>
        <w:t>8</w:t>
      </w:r>
      <w:r w:rsidRPr="00A3426A">
        <w:rPr>
          <w:rFonts w:ascii="宋体" w:eastAsia="宋体" w:hAnsi="宋体" w:cstheme="minorEastAsia" w:hint="eastAsia"/>
          <w:kern w:val="2"/>
          <w:sz w:val="21"/>
        </w:rPr>
        <w:t>位诺贝尔奖获得者、2位英国首相、4位高等院校的创建者，以及众多在法律、科学、商业等领域的领导精英，在欧洲乃至全球都享有极高的声誉。</w:t>
      </w:r>
    </w:p>
    <w:p w14:paraId="09FA9C46" w14:textId="7EBFB293" w:rsidR="00161423" w:rsidRPr="00567838" w:rsidRDefault="004D0999" w:rsidP="00567838">
      <w:pPr>
        <w:pStyle w:val="a3"/>
        <w:widowControl/>
        <w:numPr>
          <w:ilvl w:val="0"/>
          <w:numId w:val="21"/>
        </w:numPr>
        <w:spacing w:beforeAutospacing="0" w:afterAutospacing="0" w:line="360" w:lineRule="auto"/>
        <w:jc w:val="both"/>
        <w:rPr>
          <w:rFonts w:ascii="宋体" w:eastAsia="宋体" w:hAnsi="宋体" w:cstheme="minorEastAsia"/>
          <w:kern w:val="2"/>
          <w:sz w:val="21"/>
        </w:rPr>
      </w:pPr>
      <w:r w:rsidRPr="00F207BB">
        <w:rPr>
          <w:rFonts w:ascii="宋体" w:eastAsia="宋体" w:hAnsi="宋体" w:cstheme="minorEastAsia" w:hint="eastAsia"/>
          <w:kern w:val="2"/>
          <w:sz w:val="21"/>
        </w:rPr>
        <w:lastRenderedPageBreak/>
        <w:t>综合排名：</w:t>
      </w:r>
      <w:r w:rsidR="00D32180" w:rsidRPr="00F207BB">
        <w:rPr>
          <w:rFonts w:ascii="宋体" w:eastAsia="宋体" w:hAnsi="宋体" w:cstheme="minorEastAsia"/>
          <w:kern w:val="2"/>
          <w:sz w:val="21"/>
        </w:rPr>
        <w:t>202</w:t>
      </w:r>
      <w:r w:rsidR="00D32180">
        <w:rPr>
          <w:rFonts w:ascii="宋体" w:eastAsia="宋体" w:hAnsi="宋体" w:cstheme="minorEastAsia"/>
          <w:kern w:val="2"/>
          <w:sz w:val="21"/>
        </w:rPr>
        <w:t>4</w:t>
      </w:r>
      <w:r w:rsidRPr="00F207BB">
        <w:rPr>
          <w:rFonts w:ascii="宋体" w:eastAsia="宋体" w:hAnsi="宋体" w:cstheme="minorEastAsia"/>
          <w:kern w:val="2"/>
          <w:sz w:val="21"/>
        </w:rPr>
        <w:t>年QS世界</w:t>
      </w:r>
      <w:r w:rsidR="00D26D2B" w:rsidRPr="00F207BB">
        <w:rPr>
          <w:rFonts w:ascii="宋体" w:eastAsia="宋体" w:hAnsi="宋体" w:cstheme="minorEastAsia" w:hint="eastAsia"/>
          <w:kern w:val="2"/>
          <w:sz w:val="21"/>
        </w:rPr>
        <w:t>大学</w:t>
      </w:r>
      <w:r w:rsidRPr="00F207BB">
        <w:rPr>
          <w:rFonts w:ascii="宋体" w:eastAsia="宋体" w:hAnsi="宋体" w:cstheme="minorEastAsia"/>
          <w:kern w:val="2"/>
          <w:sz w:val="21"/>
        </w:rPr>
        <w:t>排名</w:t>
      </w:r>
      <w:r w:rsidR="00D32180" w:rsidRPr="00F207BB">
        <w:rPr>
          <w:rFonts w:ascii="宋体" w:eastAsia="宋体" w:hAnsi="宋体" w:cstheme="minorEastAsia"/>
          <w:kern w:val="2"/>
          <w:sz w:val="21"/>
        </w:rPr>
        <w:t>第</w:t>
      </w:r>
      <w:r w:rsidR="00D32180">
        <w:rPr>
          <w:rFonts w:ascii="宋体" w:eastAsia="宋体" w:hAnsi="宋体" w:cstheme="minorEastAsia"/>
          <w:kern w:val="2"/>
          <w:sz w:val="21"/>
        </w:rPr>
        <w:t>76</w:t>
      </w:r>
      <w:r w:rsidR="00D26D2B" w:rsidRPr="00F207BB">
        <w:rPr>
          <w:rFonts w:ascii="宋体" w:eastAsia="宋体" w:hAnsi="宋体" w:cstheme="minorEastAsia" w:hint="eastAsia"/>
          <w:kern w:val="2"/>
          <w:sz w:val="21"/>
        </w:rPr>
        <w:t>名；</w:t>
      </w:r>
      <w:r w:rsidR="00D32180" w:rsidRPr="00F207BB">
        <w:rPr>
          <w:rFonts w:ascii="宋体" w:eastAsia="宋体" w:hAnsi="宋体" w:cstheme="minorEastAsia" w:hint="eastAsia"/>
          <w:kern w:val="2"/>
          <w:sz w:val="21"/>
        </w:rPr>
        <w:t>202</w:t>
      </w:r>
      <w:r w:rsidR="00D32180">
        <w:rPr>
          <w:rFonts w:ascii="宋体" w:eastAsia="宋体" w:hAnsi="宋体" w:cstheme="minorEastAsia"/>
          <w:kern w:val="2"/>
          <w:sz w:val="21"/>
        </w:rPr>
        <w:t>4</w:t>
      </w:r>
      <w:r w:rsidR="00D32180" w:rsidRPr="00F207BB">
        <w:rPr>
          <w:rFonts w:ascii="宋体" w:eastAsia="宋体" w:hAnsi="宋体" w:cstheme="minorEastAsia"/>
          <w:kern w:val="2"/>
          <w:sz w:val="21"/>
        </w:rPr>
        <w:t xml:space="preserve"> </w:t>
      </w:r>
      <w:r w:rsidR="00D26D2B" w:rsidRPr="00F207BB">
        <w:rPr>
          <w:rFonts w:ascii="宋体" w:eastAsia="宋体" w:hAnsi="宋体" w:cstheme="minorEastAsia" w:hint="eastAsia"/>
          <w:kern w:val="2"/>
          <w:sz w:val="21"/>
        </w:rPr>
        <w:t>U.S. News世界大学排名第</w:t>
      </w:r>
      <w:r w:rsidR="00892189" w:rsidRPr="00F207BB">
        <w:rPr>
          <w:rFonts w:ascii="宋体" w:eastAsia="宋体" w:hAnsi="宋体" w:cstheme="minorEastAsia" w:hint="eastAsia"/>
          <w:kern w:val="2"/>
          <w:sz w:val="21"/>
        </w:rPr>
        <w:t>7</w:t>
      </w:r>
      <w:r w:rsidR="00892189" w:rsidRPr="00F207BB">
        <w:rPr>
          <w:rFonts w:ascii="宋体" w:eastAsia="宋体" w:hAnsi="宋体" w:cstheme="minorEastAsia"/>
          <w:kern w:val="2"/>
          <w:sz w:val="21"/>
        </w:rPr>
        <w:t>4</w:t>
      </w:r>
      <w:r w:rsidR="00D26D2B" w:rsidRPr="00F207BB">
        <w:rPr>
          <w:rFonts w:ascii="宋体" w:eastAsia="宋体" w:hAnsi="宋体" w:cstheme="minorEastAsia" w:hint="eastAsia"/>
          <w:kern w:val="2"/>
          <w:sz w:val="21"/>
        </w:rPr>
        <w:t>名</w:t>
      </w:r>
      <w:r w:rsidR="00400E7A" w:rsidRPr="00F207BB">
        <w:rPr>
          <w:rFonts w:ascii="宋体" w:eastAsia="宋体" w:hAnsi="宋体" w:cstheme="minorEastAsia" w:hint="eastAsia"/>
          <w:kern w:val="2"/>
          <w:sz w:val="21"/>
        </w:rPr>
        <w:t>；</w:t>
      </w:r>
      <w:r w:rsidR="00D26D2B" w:rsidRPr="00F207BB">
        <w:rPr>
          <w:rFonts w:ascii="宋体" w:eastAsia="宋体" w:hAnsi="宋体" w:cstheme="minorEastAsia" w:hint="eastAsia"/>
          <w:kern w:val="2"/>
          <w:sz w:val="21"/>
        </w:rPr>
        <w:t>202</w:t>
      </w:r>
      <w:r w:rsidR="00D26D2B" w:rsidRPr="00F207BB">
        <w:rPr>
          <w:rFonts w:ascii="宋体" w:eastAsia="宋体" w:hAnsi="宋体" w:cstheme="minorEastAsia"/>
          <w:kern w:val="2"/>
          <w:sz w:val="21"/>
        </w:rPr>
        <w:t>3</w:t>
      </w:r>
      <w:r w:rsidR="00D26D2B" w:rsidRPr="00F207BB">
        <w:rPr>
          <w:rFonts w:ascii="宋体" w:eastAsia="宋体" w:hAnsi="宋体" w:cstheme="minorEastAsia" w:hint="eastAsia"/>
          <w:kern w:val="2"/>
          <w:sz w:val="21"/>
        </w:rPr>
        <w:t>泰晤士高等教育世界大学排名第</w:t>
      </w:r>
      <w:r w:rsidR="00892189" w:rsidRPr="00F207BB">
        <w:rPr>
          <w:rFonts w:ascii="宋体" w:eastAsia="宋体" w:hAnsi="宋体" w:cstheme="minorEastAsia" w:hint="eastAsia"/>
          <w:kern w:val="2"/>
          <w:sz w:val="21"/>
        </w:rPr>
        <w:t>8</w:t>
      </w:r>
      <w:r w:rsidR="00892189" w:rsidRPr="00F207BB">
        <w:rPr>
          <w:rFonts w:ascii="宋体" w:eastAsia="宋体" w:hAnsi="宋体" w:cstheme="minorEastAsia"/>
          <w:kern w:val="2"/>
          <w:sz w:val="21"/>
        </w:rPr>
        <w:t>2</w:t>
      </w:r>
      <w:r w:rsidR="00D26D2B" w:rsidRPr="00F207BB">
        <w:rPr>
          <w:rFonts w:ascii="宋体" w:eastAsia="宋体" w:hAnsi="宋体" w:cstheme="minorEastAsia" w:hint="eastAsia"/>
          <w:kern w:val="2"/>
          <w:sz w:val="21"/>
        </w:rPr>
        <w:t>名</w:t>
      </w:r>
      <w:r w:rsidR="00892189" w:rsidRPr="00F207BB">
        <w:rPr>
          <w:rFonts w:ascii="宋体" w:eastAsia="宋体" w:hAnsi="宋体" w:cstheme="minorEastAsia" w:hint="eastAsia"/>
          <w:kern w:val="2"/>
          <w:sz w:val="21"/>
        </w:rPr>
        <w:t>。</w:t>
      </w:r>
    </w:p>
    <w:p w14:paraId="21EBEA9F" w14:textId="7EF0EF7E" w:rsidR="00161423" w:rsidRPr="00567838" w:rsidRDefault="004500F5" w:rsidP="00161423">
      <w:pPr>
        <w:pStyle w:val="a3"/>
        <w:widowControl/>
        <w:numPr>
          <w:ilvl w:val="0"/>
          <w:numId w:val="21"/>
        </w:numPr>
        <w:spacing w:beforeAutospacing="0" w:afterAutospacing="0" w:line="360" w:lineRule="auto"/>
        <w:jc w:val="both"/>
        <w:rPr>
          <w:rFonts w:ascii="宋体" w:eastAsia="宋体" w:hAnsi="宋体" w:cstheme="minorEastAsia"/>
          <w:kern w:val="2"/>
          <w:sz w:val="21"/>
        </w:rPr>
      </w:pPr>
      <w:r w:rsidRPr="003B5793">
        <w:rPr>
          <w:rFonts w:ascii="宋体" w:eastAsia="宋体" w:hAnsi="宋体" w:cstheme="minorEastAsia" w:hint="eastAsia"/>
          <w:kern w:val="2"/>
          <w:sz w:val="21"/>
        </w:rPr>
        <w:t>优势学科：</w:t>
      </w:r>
      <w:r w:rsidR="00F207BB" w:rsidRPr="003B5793">
        <w:rPr>
          <w:rFonts w:ascii="宋体" w:eastAsia="宋体" w:hAnsi="宋体" w:cstheme="minorEastAsia" w:hint="eastAsia"/>
          <w:kern w:val="2"/>
          <w:sz w:val="21"/>
        </w:rPr>
        <w:t>英国语言文学（USNEWS世界排名</w:t>
      </w:r>
      <w:r w:rsidR="00F207BB" w:rsidRPr="003B5793">
        <w:rPr>
          <w:rFonts w:ascii="宋体" w:eastAsia="宋体" w:hAnsi="宋体" w:cstheme="minorEastAsia"/>
          <w:kern w:val="2"/>
          <w:sz w:val="21"/>
        </w:rPr>
        <w:t>31</w:t>
      </w:r>
      <w:r w:rsidR="00F207BB" w:rsidRPr="003B5793">
        <w:rPr>
          <w:rFonts w:ascii="宋体" w:eastAsia="宋体" w:hAnsi="宋体" w:cstheme="minorEastAsia" w:hint="eastAsia"/>
          <w:kern w:val="2"/>
          <w:sz w:val="21"/>
        </w:rPr>
        <w:t>）、艺术学（USNEWS专业排名第</w:t>
      </w:r>
      <w:r w:rsidR="00F207BB" w:rsidRPr="003B5793">
        <w:rPr>
          <w:rFonts w:ascii="宋体" w:eastAsia="宋体" w:hAnsi="宋体" w:cstheme="minorEastAsia"/>
          <w:kern w:val="2"/>
          <w:sz w:val="21"/>
        </w:rPr>
        <w:t>20</w:t>
      </w:r>
      <w:r w:rsidR="00F207BB" w:rsidRPr="003B5793">
        <w:rPr>
          <w:rFonts w:ascii="宋体" w:eastAsia="宋体" w:hAnsi="宋体" w:cstheme="minorEastAsia" w:hint="eastAsia"/>
          <w:kern w:val="2"/>
          <w:sz w:val="21"/>
        </w:rPr>
        <w:t>）、数学（QS专业排名第5</w:t>
      </w:r>
      <w:r w:rsidR="00F207BB" w:rsidRPr="003B5793">
        <w:rPr>
          <w:rFonts w:ascii="宋体" w:eastAsia="宋体" w:hAnsi="宋体" w:cstheme="minorEastAsia"/>
          <w:kern w:val="2"/>
          <w:sz w:val="21"/>
        </w:rPr>
        <w:t>1</w:t>
      </w:r>
      <w:r w:rsidR="00F207BB" w:rsidRPr="003B5793">
        <w:rPr>
          <w:rFonts w:ascii="宋体" w:eastAsia="宋体" w:hAnsi="宋体" w:cstheme="minorEastAsia" w:hint="eastAsia"/>
          <w:kern w:val="2"/>
          <w:sz w:val="21"/>
        </w:rPr>
        <w:t>）、生命科学（USNEWS专业排名第</w:t>
      </w:r>
      <w:r w:rsidR="00F207BB" w:rsidRPr="003B5793">
        <w:rPr>
          <w:rFonts w:ascii="宋体" w:eastAsia="宋体" w:hAnsi="宋体" w:cstheme="minorEastAsia"/>
          <w:kern w:val="2"/>
          <w:sz w:val="21"/>
        </w:rPr>
        <w:t>51</w:t>
      </w:r>
      <w:r w:rsidR="00F207BB" w:rsidRPr="003B5793">
        <w:rPr>
          <w:rFonts w:ascii="宋体" w:eastAsia="宋体" w:hAnsi="宋体" w:cstheme="minorEastAsia" w:hint="eastAsia"/>
          <w:kern w:val="2"/>
          <w:sz w:val="21"/>
        </w:rPr>
        <w:t>）、历史学（USNEWS专业排名第</w:t>
      </w:r>
      <w:r w:rsidR="00F207BB" w:rsidRPr="003B5793">
        <w:rPr>
          <w:rFonts w:ascii="宋体" w:eastAsia="宋体" w:hAnsi="宋体" w:cstheme="minorEastAsia"/>
          <w:kern w:val="2"/>
          <w:sz w:val="21"/>
        </w:rPr>
        <w:t>51</w:t>
      </w:r>
      <w:r w:rsidR="00F207BB" w:rsidRPr="003B5793">
        <w:rPr>
          <w:rFonts w:ascii="宋体" w:eastAsia="宋体" w:hAnsi="宋体" w:cstheme="minorEastAsia" w:hint="eastAsia"/>
          <w:kern w:val="2"/>
          <w:sz w:val="21"/>
        </w:rPr>
        <w:t>）、市场营销（QS专业排名第</w:t>
      </w:r>
      <w:r w:rsidR="003B5793">
        <w:rPr>
          <w:rFonts w:ascii="宋体" w:eastAsia="宋体" w:hAnsi="宋体" w:cstheme="minorEastAsia"/>
          <w:kern w:val="2"/>
          <w:sz w:val="21"/>
        </w:rPr>
        <w:t>33</w:t>
      </w:r>
      <w:r w:rsidR="00F207BB" w:rsidRPr="003B5793">
        <w:rPr>
          <w:rFonts w:ascii="宋体" w:eastAsia="宋体" w:hAnsi="宋体" w:cstheme="minorEastAsia" w:hint="eastAsia"/>
          <w:kern w:val="2"/>
          <w:sz w:val="21"/>
        </w:rPr>
        <w:t>）、社会学（USNEWS专业排名第</w:t>
      </w:r>
      <w:r w:rsidR="00F207BB" w:rsidRPr="003B5793">
        <w:rPr>
          <w:rFonts w:ascii="宋体" w:eastAsia="宋体" w:hAnsi="宋体" w:cstheme="minorEastAsia"/>
          <w:kern w:val="2"/>
          <w:sz w:val="21"/>
        </w:rPr>
        <w:t>51</w:t>
      </w:r>
      <w:r w:rsidR="00F207BB" w:rsidRPr="003B5793">
        <w:rPr>
          <w:rFonts w:ascii="宋体" w:eastAsia="宋体" w:hAnsi="宋体" w:cstheme="minorEastAsia" w:hint="eastAsia"/>
          <w:kern w:val="2"/>
          <w:sz w:val="21"/>
        </w:rPr>
        <w:t>）、心理学（USNEWS专业排名第</w:t>
      </w:r>
      <w:r w:rsidR="00F207BB" w:rsidRPr="003B5793">
        <w:rPr>
          <w:rFonts w:ascii="宋体" w:eastAsia="宋体" w:hAnsi="宋体" w:cstheme="minorEastAsia"/>
          <w:kern w:val="2"/>
          <w:sz w:val="21"/>
        </w:rPr>
        <w:t>51</w:t>
      </w:r>
      <w:r w:rsidR="00F207BB" w:rsidRPr="003B5793">
        <w:rPr>
          <w:rFonts w:ascii="宋体" w:eastAsia="宋体" w:hAnsi="宋体" w:cstheme="minorEastAsia" w:hint="eastAsia"/>
          <w:kern w:val="2"/>
          <w:sz w:val="21"/>
        </w:rPr>
        <w:t>）、物理（USNEWS专业排名第</w:t>
      </w:r>
      <w:r w:rsidR="00F207BB" w:rsidRPr="003B5793">
        <w:rPr>
          <w:rFonts w:ascii="宋体" w:eastAsia="宋体" w:hAnsi="宋体" w:cstheme="minorEastAsia"/>
          <w:kern w:val="2"/>
          <w:sz w:val="21"/>
        </w:rPr>
        <w:t>51</w:t>
      </w:r>
      <w:r w:rsidR="00F207BB" w:rsidRPr="003B5793">
        <w:rPr>
          <w:rFonts w:ascii="宋体" w:eastAsia="宋体" w:hAnsi="宋体" w:cstheme="minorEastAsia" w:hint="eastAsia"/>
          <w:kern w:val="2"/>
          <w:sz w:val="21"/>
        </w:rPr>
        <w:t>）、</w:t>
      </w:r>
      <w:r w:rsidR="003B5793">
        <w:rPr>
          <w:rFonts w:ascii="宋体" w:eastAsia="宋体" w:hAnsi="宋体" w:cstheme="minorEastAsia" w:hint="eastAsia"/>
          <w:kern w:val="2"/>
          <w:sz w:val="21"/>
        </w:rPr>
        <w:t>法学</w:t>
      </w:r>
      <w:r w:rsidR="003B5793" w:rsidRPr="003B5793">
        <w:rPr>
          <w:rFonts w:ascii="宋体" w:eastAsia="宋体" w:hAnsi="宋体" w:cstheme="minorEastAsia" w:hint="eastAsia"/>
          <w:kern w:val="2"/>
          <w:sz w:val="21"/>
        </w:rPr>
        <w:t>（USNEWS专业排名第</w:t>
      </w:r>
      <w:r w:rsidR="003B5793">
        <w:rPr>
          <w:rFonts w:ascii="宋体" w:eastAsia="宋体" w:hAnsi="宋体" w:cstheme="minorEastAsia"/>
          <w:kern w:val="2"/>
          <w:sz w:val="21"/>
        </w:rPr>
        <w:t>51</w:t>
      </w:r>
      <w:r w:rsidR="003B5793" w:rsidRPr="003B5793">
        <w:rPr>
          <w:rFonts w:ascii="宋体" w:eastAsia="宋体" w:hAnsi="宋体" w:cstheme="minorEastAsia" w:hint="eastAsia"/>
          <w:kern w:val="2"/>
          <w:sz w:val="21"/>
        </w:rPr>
        <w:t>）、</w:t>
      </w:r>
      <w:r w:rsidR="00F207BB" w:rsidRPr="003B5793">
        <w:rPr>
          <w:rFonts w:ascii="宋体" w:eastAsia="宋体" w:hAnsi="宋体" w:cstheme="minorEastAsia" w:hint="eastAsia"/>
          <w:kern w:val="2"/>
          <w:sz w:val="21"/>
        </w:rPr>
        <w:t>海洋学（USNEWS专业排名第</w:t>
      </w:r>
      <w:r w:rsidR="00F207BB" w:rsidRPr="003B5793">
        <w:rPr>
          <w:rFonts w:ascii="宋体" w:eastAsia="宋体" w:hAnsi="宋体" w:cstheme="minorEastAsia"/>
          <w:kern w:val="2"/>
          <w:sz w:val="21"/>
        </w:rPr>
        <w:t>51</w:t>
      </w:r>
      <w:r w:rsidR="00F207BB" w:rsidRPr="003B5793">
        <w:rPr>
          <w:rFonts w:ascii="宋体" w:eastAsia="宋体" w:hAnsi="宋体" w:cstheme="minorEastAsia" w:hint="eastAsia"/>
          <w:kern w:val="2"/>
          <w:sz w:val="21"/>
        </w:rPr>
        <w:t>）、地理学（USNEWS专业排名第4</w:t>
      </w:r>
      <w:r w:rsidR="00F207BB" w:rsidRPr="003B5793">
        <w:rPr>
          <w:rFonts w:ascii="宋体" w:eastAsia="宋体" w:hAnsi="宋体" w:cstheme="minorEastAsia"/>
          <w:kern w:val="2"/>
          <w:sz w:val="21"/>
        </w:rPr>
        <w:t>4</w:t>
      </w:r>
      <w:r w:rsidR="00F207BB" w:rsidRPr="003B5793">
        <w:rPr>
          <w:rFonts w:ascii="宋体" w:eastAsia="宋体" w:hAnsi="宋体" w:cstheme="minorEastAsia" w:hint="eastAsia"/>
          <w:kern w:val="2"/>
          <w:sz w:val="21"/>
        </w:rPr>
        <w:t>）、</w:t>
      </w:r>
      <w:r w:rsidR="00400E7A" w:rsidRPr="003B5793">
        <w:rPr>
          <w:rFonts w:ascii="宋体" w:eastAsia="宋体" w:hAnsi="宋体" w:cstheme="minorEastAsia" w:hint="eastAsia"/>
          <w:kern w:val="2"/>
          <w:sz w:val="21"/>
        </w:rPr>
        <w:t>会计学（USNEWS专业排名第1</w:t>
      </w:r>
      <w:r w:rsidR="00400E7A" w:rsidRPr="003B5793">
        <w:rPr>
          <w:rFonts w:ascii="宋体" w:eastAsia="宋体" w:hAnsi="宋体" w:cstheme="minorEastAsia"/>
          <w:kern w:val="2"/>
          <w:sz w:val="21"/>
        </w:rPr>
        <w:t>01</w:t>
      </w:r>
      <w:r w:rsidR="00400E7A" w:rsidRPr="003B5793">
        <w:rPr>
          <w:rFonts w:ascii="宋体" w:eastAsia="宋体" w:hAnsi="宋体" w:cstheme="minorEastAsia" w:hint="eastAsia"/>
          <w:kern w:val="2"/>
          <w:sz w:val="21"/>
        </w:rPr>
        <w:t>）、大气科学（USNEWS专业排名第1</w:t>
      </w:r>
      <w:r w:rsidR="00400E7A" w:rsidRPr="003B5793">
        <w:rPr>
          <w:rFonts w:ascii="宋体" w:eastAsia="宋体" w:hAnsi="宋体" w:cstheme="minorEastAsia"/>
          <w:kern w:val="2"/>
          <w:sz w:val="21"/>
        </w:rPr>
        <w:t>01</w:t>
      </w:r>
      <w:r w:rsidR="00400E7A" w:rsidRPr="003B5793">
        <w:rPr>
          <w:rFonts w:ascii="宋体" w:eastAsia="宋体" w:hAnsi="宋体" w:cstheme="minorEastAsia" w:hint="eastAsia"/>
          <w:kern w:val="2"/>
          <w:sz w:val="21"/>
        </w:rPr>
        <w:t>）、生物统计学（USNEWS专业排名第1</w:t>
      </w:r>
      <w:r w:rsidR="00400E7A" w:rsidRPr="003B5793">
        <w:rPr>
          <w:rFonts w:ascii="宋体" w:eastAsia="宋体" w:hAnsi="宋体" w:cstheme="minorEastAsia"/>
          <w:kern w:val="2"/>
          <w:sz w:val="21"/>
        </w:rPr>
        <w:t>51</w:t>
      </w:r>
      <w:r w:rsidR="00400E7A" w:rsidRPr="003B5793">
        <w:rPr>
          <w:rFonts w:ascii="宋体" w:eastAsia="宋体" w:hAnsi="宋体" w:cstheme="minorEastAsia" w:hint="eastAsia"/>
          <w:kern w:val="2"/>
          <w:sz w:val="21"/>
        </w:rPr>
        <w:t>）、化学（USNEWS专业排名第1</w:t>
      </w:r>
      <w:r w:rsidR="00400E7A" w:rsidRPr="003B5793">
        <w:rPr>
          <w:rFonts w:ascii="宋体" w:eastAsia="宋体" w:hAnsi="宋体" w:cstheme="minorEastAsia"/>
          <w:kern w:val="2"/>
          <w:sz w:val="21"/>
        </w:rPr>
        <w:t>01</w:t>
      </w:r>
      <w:r w:rsidR="00400E7A" w:rsidRPr="003B5793">
        <w:rPr>
          <w:rFonts w:ascii="宋体" w:eastAsia="宋体" w:hAnsi="宋体" w:cstheme="minorEastAsia" w:hint="eastAsia"/>
          <w:kern w:val="2"/>
          <w:sz w:val="21"/>
        </w:rPr>
        <w:t>）、土木工程（USNEWS专业排名第1</w:t>
      </w:r>
      <w:r w:rsidR="00400E7A" w:rsidRPr="003B5793">
        <w:rPr>
          <w:rFonts w:ascii="宋体" w:eastAsia="宋体" w:hAnsi="宋体" w:cstheme="minorEastAsia"/>
          <w:kern w:val="2"/>
          <w:sz w:val="21"/>
        </w:rPr>
        <w:t>01</w:t>
      </w:r>
      <w:r w:rsidR="00400E7A" w:rsidRPr="003B5793">
        <w:rPr>
          <w:rFonts w:ascii="宋体" w:eastAsia="宋体" w:hAnsi="宋体" w:cstheme="minorEastAsia" w:hint="eastAsia"/>
          <w:kern w:val="2"/>
          <w:sz w:val="21"/>
        </w:rPr>
        <w:t>）、大众传媒与新闻（USNEWS专业排名第</w:t>
      </w:r>
      <w:r w:rsidR="003B5793">
        <w:rPr>
          <w:rFonts w:ascii="宋体" w:eastAsia="宋体" w:hAnsi="宋体" w:cstheme="minorEastAsia"/>
          <w:kern w:val="2"/>
          <w:sz w:val="21"/>
        </w:rPr>
        <w:t>5</w:t>
      </w:r>
      <w:r w:rsidR="00400E7A" w:rsidRPr="003B5793">
        <w:rPr>
          <w:rFonts w:ascii="宋体" w:eastAsia="宋体" w:hAnsi="宋体" w:cstheme="minorEastAsia"/>
          <w:kern w:val="2"/>
          <w:sz w:val="21"/>
        </w:rPr>
        <w:t>1</w:t>
      </w:r>
      <w:r w:rsidR="00400E7A" w:rsidRPr="003B5793">
        <w:rPr>
          <w:rFonts w:ascii="宋体" w:eastAsia="宋体" w:hAnsi="宋体" w:cstheme="minorEastAsia" w:hint="eastAsia"/>
          <w:kern w:val="2"/>
          <w:sz w:val="21"/>
        </w:rPr>
        <w:t>）、计算机科学（USNEWS专业排名第1</w:t>
      </w:r>
      <w:r w:rsidR="00400E7A" w:rsidRPr="003B5793">
        <w:rPr>
          <w:rFonts w:ascii="宋体" w:eastAsia="宋体" w:hAnsi="宋体" w:cstheme="minorEastAsia"/>
          <w:kern w:val="2"/>
          <w:sz w:val="21"/>
        </w:rPr>
        <w:t>01</w:t>
      </w:r>
      <w:r w:rsidR="00400E7A" w:rsidRPr="003B5793">
        <w:rPr>
          <w:rFonts w:ascii="宋体" w:eastAsia="宋体" w:hAnsi="宋体" w:cstheme="minorEastAsia" w:hint="eastAsia"/>
          <w:kern w:val="2"/>
          <w:sz w:val="21"/>
        </w:rPr>
        <w:t>）、经济学（USNEWS专业排名第1</w:t>
      </w:r>
      <w:r w:rsidR="00400E7A" w:rsidRPr="003B5793">
        <w:rPr>
          <w:rFonts w:ascii="宋体" w:eastAsia="宋体" w:hAnsi="宋体" w:cstheme="minorEastAsia"/>
          <w:kern w:val="2"/>
          <w:sz w:val="21"/>
        </w:rPr>
        <w:t>51</w:t>
      </w:r>
      <w:r w:rsidR="00400E7A" w:rsidRPr="003B5793">
        <w:rPr>
          <w:rFonts w:ascii="宋体" w:eastAsia="宋体" w:hAnsi="宋体" w:cstheme="minorEastAsia" w:hint="eastAsia"/>
          <w:kern w:val="2"/>
          <w:sz w:val="21"/>
        </w:rPr>
        <w:t>）、电子工程（USNEWS专业排名第1</w:t>
      </w:r>
      <w:r w:rsidR="00400E7A" w:rsidRPr="003B5793">
        <w:rPr>
          <w:rFonts w:ascii="宋体" w:eastAsia="宋体" w:hAnsi="宋体" w:cstheme="minorEastAsia"/>
          <w:kern w:val="2"/>
          <w:sz w:val="21"/>
        </w:rPr>
        <w:t>01</w:t>
      </w:r>
      <w:r w:rsidR="00400E7A" w:rsidRPr="003B5793">
        <w:rPr>
          <w:rFonts w:ascii="宋体" w:eastAsia="宋体" w:hAnsi="宋体" w:cstheme="minorEastAsia" w:hint="eastAsia"/>
          <w:kern w:val="2"/>
          <w:sz w:val="21"/>
        </w:rPr>
        <w:t>）、金融学（USNEWS专业排名第1</w:t>
      </w:r>
      <w:r w:rsidR="00400E7A" w:rsidRPr="003B5793">
        <w:rPr>
          <w:rFonts w:ascii="宋体" w:eastAsia="宋体" w:hAnsi="宋体" w:cstheme="minorEastAsia"/>
          <w:kern w:val="2"/>
          <w:sz w:val="21"/>
        </w:rPr>
        <w:t>01</w:t>
      </w:r>
      <w:r w:rsidR="00400E7A" w:rsidRPr="003B5793">
        <w:rPr>
          <w:rFonts w:ascii="宋体" w:eastAsia="宋体" w:hAnsi="宋体" w:cstheme="minorEastAsia" w:hint="eastAsia"/>
          <w:kern w:val="2"/>
          <w:sz w:val="21"/>
        </w:rPr>
        <w:t>）、地质学（USNEWS专业排名第1</w:t>
      </w:r>
      <w:r w:rsidR="00400E7A" w:rsidRPr="003B5793">
        <w:rPr>
          <w:rFonts w:ascii="宋体" w:eastAsia="宋体" w:hAnsi="宋体" w:cstheme="minorEastAsia"/>
          <w:kern w:val="2"/>
          <w:sz w:val="21"/>
        </w:rPr>
        <w:t>01</w:t>
      </w:r>
      <w:r w:rsidR="00400E7A" w:rsidRPr="003B5793">
        <w:rPr>
          <w:rFonts w:ascii="宋体" w:eastAsia="宋体" w:hAnsi="宋体" w:cstheme="minorEastAsia" w:hint="eastAsia"/>
          <w:kern w:val="2"/>
          <w:sz w:val="21"/>
        </w:rPr>
        <w:t>）、</w:t>
      </w:r>
      <w:r w:rsidR="00EF1C58" w:rsidRPr="003B5793">
        <w:rPr>
          <w:rFonts w:ascii="宋体" w:eastAsia="宋体" w:hAnsi="宋体" w:cstheme="minorEastAsia" w:hint="eastAsia"/>
          <w:kern w:val="2"/>
          <w:sz w:val="21"/>
        </w:rPr>
        <w:t>人力资源管理（USNEWS专业排名第1</w:t>
      </w:r>
      <w:r w:rsidR="00EF1C58" w:rsidRPr="003B5793">
        <w:rPr>
          <w:rFonts w:ascii="宋体" w:eastAsia="宋体" w:hAnsi="宋体" w:cstheme="minorEastAsia"/>
          <w:kern w:val="2"/>
          <w:sz w:val="21"/>
        </w:rPr>
        <w:t>51</w:t>
      </w:r>
      <w:r w:rsidR="00EF1C58" w:rsidRPr="003B5793">
        <w:rPr>
          <w:rFonts w:ascii="宋体" w:eastAsia="宋体" w:hAnsi="宋体" w:cstheme="minorEastAsia" w:hint="eastAsia"/>
          <w:kern w:val="2"/>
          <w:sz w:val="21"/>
        </w:rPr>
        <w:t>）、信息系统（USNEWS专业排名第1</w:t>
      </w:r>
      <w:r w:rsidR="00EF1C58" w:rsidRPr="003B5793">
        <w:rPr>
          <w:rFonts w:ascii="宋体" w:eastAsia="宋体" w:hAnsi="宋体" w:cstheme="minorEastAsia"/>
          <w:kern w:val="2"/>
          <w:sz w:val="21"/>
        </w:rPr>
        <w:t>01</w:t>
      </w:r>
      <w:r w:rsidR="00EF1C58" w:rsidRPr="003B5793">
        <w:rPr>
          <w:rFonts w:ascii="宋体" w:eastAsia="宋体" w:hAnsi="宋体" w:cstheme="minorEastAsia" w:hint="eastAsia"/>
          <w:kern w:val="2"/>
          <w:sz w:val="21"/>
        </w:rPr>
        <w:t>）、国际贸易（USNEWS专业排名第1</w:t>
      </w:r>
      <w:r w:rsidR="003B5793">
        <w:rPr>
          <w:rFonts w:ascii="宋体" w:eastAsia="宋体" w:hAnsi="宋体" w:cstheme="minorEastAsia"/>
          <w:kern w:val="2"/>
          <w:sz w:val="21"/>
        </w:rPr>
        <w:t>5</w:t>
      </w:r>
      <w:r w:rsidR="00EF1C58" w:rsidRPr="003B5793">
        <w:rPr>
          <w:rFonts w:ascii="宋体" w:eastAsia="宋体" w:hAnsi="宋体" w:cstheme="minorEastAsia"/>
          <w:kern w:val="2"/>
          <w:sz w:val="21"/>
        </w:rPr>
        <w:t>1</w:t>
      </w:r>
      <w:r w:rsidR="00EF1C58" w:rsidRPr="003B5793">
        <w:rPr>
          <w:rFonts w:ascii="宋体" w:eastAsia="宋体" w:hAnsi="宋体" w:cstheme="minorEastAsia" w:hint="eastAsia"/>
          <w:kern w:val="2"/>
          <w:sz w:val="21"/>
        </w:rPr>
        <w:t>）、管理学（USNEWS专业排名第</w:t>
      </w:r>
      <w:r w:rsidR="00185FE3" w:rsidRPr="003B5793">
        <w:rPr>
          <w:rFonts w:ascii="宋体" w:eastAsia="宋体" w:hAnsi="宋体" w:cstheme="minorEastAsia"/>
          <w:kern w:val="2"/>
          <w:sz w:val="21"/>
        </w:rPr>
        <w:t>97</w:t>
      </w:r>
      <w:r w:rsidR="00EF1C58" w:rsidRPr="003B5793">
        <w:rPr>
          <w:rFonts w:ascii="宋体" w:eastAsia="宋体" w:hAnsi="宋体" w:cstheme="minorEastAsia" w:hint="eastAsia"/>
          <w:kern w:val="2"/>
          <w:sz w:val="21"/>
        </w:rPr>
        <w:t>）、工商管理（</w:t>
      </w:r>
      <w:r w:rsidR="003B5793" w:rsidRPr="003B5793">
        <w:rPr>
          <w:rFonts w:ascii="宋体" w:eastAsia="宋体" w:hAnsi="宋体" w:cstheme="minorEastAsia" w:hint="eastAsia"/>
          <w:kern w:val="2"/>
          <w:sz w:val="21"/>
        </w:rPr>
        <w:t>USNEWS</w:t>
      </w:r>
      <w:r w:rsidR="00EF1C58" w:rsidRPr="003B5793">
        <w:rPr>
          <w:rFonts w:ascii="宋体" w:eastAsia="宋体" w:hAnsi="宋体" w:cstheme="minorEastAsia" w:hint="eastAsia"/>
          <w:kern w:val="2"/>
          <w:sz w:val="21"/>
        </w:rPr>
        <w:t>专业排名第</w:t>
      </w:r>
      <w:r w:rsidR="00F207BB" w:rsidRPr="003B5793">
        <w:rPr>
          <w:rFonts w:ascii="宋体" w:eastAsia="宋体" w:hAnsi="宋体" w:cstheme="minorEastAsia"/>
          <w:kern w:val="2"/>
          <w:sz w:val="21"/>
        </w:rPr>
        <w:t>1</w:t>
      </w:r>
      <w:r w:rsidR="003B5793">
        <w:rPr>
          <w:rFonts w:ascii="宋体" w:eastAsia="宋体" w:hAnsi="宋体" w:cstheme="minorEastAsia"/>
          <w:kern w:val="2"/>
          <w:sz w:val="21"/>
        </w:rPr>
        <w:t>51</w:t>
      </w:r>
      <w:r w:rsidR="00F207BB" w:rsidRPr="003B5793">
        <w:rPr>
          <w:rFonts w:ascii="宋体" w:eastAsia="宋体" w:hAnsi="宋体" w:cstheme="minorEastAsia" w:hint="eastAsia"/>
          <w:kern w:val="2"/>
          <w:sz w:val="21"/>
        </w:rPr>
        <w:t>）</w:t>
      </w:r>
      <w:r w:rsidR="00EF1C58" w:rsidRPr="003B5793">
        <w:rPr>
          <w:rFonts w:ascii="宋体" w:eastAsia="宋体" w:hAnsi="宋体" w:cstheme="minorEastAsia" w:hint="eastAsia"/>
          <w:kern w:val="2"/>
          <w:sz w:val="21"/>
        </w:rPr>
        <w:t>、软件工程（USNEWS专业排名第1</w:t>
      </w:r>
      <w:r w:rsidR="00EF1C58" w:rsidRPr="003B5793">
        <w:rPr>
          <w:rFonts w:ascii="宋体" w:eastAsia="宋体" w:hAnsi="宋体" w:cstheme="minorEastAsia"/>
          <w:kern w:val="2"/>
          <w:sz w:val="21"/>
        </w:rPr>
        <w:t>01</w:t>
      </w:r>
      <w:r w:rsidR="00EF1C58" w:rsidRPr="003B5793">
        <w:rPr>
          <w:rFonts w:ascii="宋体" w:eastAsia="宋体" w:hAnsi="宋体" w:cstheme="minorEastAsia" w:hint="eastAsia"/>
          <w:kern w:val="2"/>
          <w:sz w:val="21"/>
        </w:rPr>
        <w:t>）</w:t>
      </w:r>
      <w:r w:rsidR="006B3FF7" w:rsidRPr="003B5793">
        <w:rPr>
          <w:rFonts w:ascii="宋体" w:eastAsia="宋体" w:hAnsi="宋体" w:cstheme="minorEastAsia" w:hint="eastAsia"/>
          <w:kern w:val="2"/>
          <w:sz w:val="21"/>
        </w:rPr>
        <w:t>、</w:t>
      </w:r>
      <w:r w:rsidR="003B5793">
        <w:rPr>
          <w:rFonts w:ascii="宋体" w:eastAsia="宋体" w:hAnsi="宋体" w:cstheme="minorEastAsia" w:hint="eastAsia"/>
          <w:kern w:val="2"/>
          <w:sz w:val="21"/>
        </w:rPr>
        <w:t>临床医学</w:t>
      </w:r>
      <w:r w:rsidR="003B5793" w:rsidRPr="003B5793">
        <w:rPr>
          <w:rFonts w:ascii="宋体" w:eastAsia="宋体" w:hAnsi="宋体" w:cstheme="minorEastAsia" w:hint="eastAsia"/>
          <w:kern w:val="2"/>
          <w:sz w:val="21"/>
        </w:rPr>
        <w:t>（USNEWS专业排名第</w:t>
      </w:r>
      <w:r w:rsidR="003B5793">
        <w:rPr>
          <w:rFonts w:ascii="宋体" w:eastAsia="宋体" w:hAnsi="宋体" w:cstheme="minorEastAsia"/>
          <w:kern w:val="2"/>
          <w:sz w:val="21"/>
        </w:rPr>
        <w:t>59</w:t>
      </w:r>
      <w:r w:rsidR="003B5793" w:rsidRPr="003B5793">
        <w:rPr>
          <w:rFonts w:ascii="宋体" w:eastAsia="宋体" w:hAnsi="宋体" w:cstheme="minorEastAsia" w:hint="eastAsia"/>
          <w:kern w:val="2"/>
          <w:sz w:val="21"/>
        </w:rPr>
        <w:t>）、</w:t>
      </w:r>
      <w:r w:rsidR="006B3FF7" w:rsidRPr="003B5793">
        <w:rPr>
          <w:rFonts w:ascii="宋体" w:eastAsia="宋体" w:hAnsi="宋体" w:cstheme="minorEastAsia" w:hint="eastAsia"/>
          <w:kern w:val="2"/>
          <w:sz w:val="21"/>
        </w:rPr>
        <w:t>戏剧电影</w:t>
      </w:r>
      <w:r w:rsidR="003B5793" w:rsidRPr="003B5793">
        <w:rPr>
          <w:rFonts w:ascii="宋体" w:eastAsia="宋体" w:hAnsi="宋体" w:cstheme="minorEastAsia" w:hint="eastAsia"/>
          <w:kern w:val="2"/>
          <w:sz w:val="21"/>
        </w:rPr>
        <w:t>（USNEWS专业排名第</w:t>
      </w:r>
      <w:r w:rsidR="003B5793">
        <w:rPr>
          <w:rFonts w:ascii="宋体" w:eastAsia="宋体" w:hAnsi="宋体" w:cstheme="minorEastAsia" w:hint="eastAsia"/>
          <w:kern w:val="2"/>
          <w:sz w:val="21"/>
        </w:rPr>
        <w:t>5</w:t>
      </w:r>
      <w:r w:rsidR="003B5793">
        <w:rPr>
          <w:rFonts w:ascii="宋体" w:eastAsia="宋体" w:hAnsi="宋体" w:cstheme="minorEastAsia"/>
          <w:kern w:val="2"/>
          <w:sz w:val="21"/>
        </w:rPr>
        <w:t>1</w:t>
      </w:r>
      <w:r w:rsidR="003B5793" w:rsidRPr="003B5793">
        <w:rPr>
          <w:rFonts w:ascii="宋体" w:eastAsia="宋体" w:hAnsi="宋体" w:cstheme="minorEastAsia" w:hint="eastAsia"/>
          <w:kern w:val="2"/>
          <w:sz w:val="21"/>
        </w:rPr>
        <w:t>）、</w:t>
      </w:r>
      <w:r w:rsidR="003B5793">
        <w:rPr>
          <w:rFonts w:ascii="宋体" w:eastAsia="宋体" w:hAnsi="宋体" w:cstheme="minorEastAsia" w:hint="eastAsia"/>
          <w:kern w:val="2"/>
          <w:sz w:val="21"/>
        </w:rPr>
        <w:t>牙医</w:t>
      </w:r>
      <w:r w:rsidR="006B3FF7" w:rsidRPr="003B5793">
        <w:rPr>
          <w:rFonts w:ascii="宋体" w:eastAsia="宋体" w:hAnsi="宋体" w:cstheme="minorEastAsia" w:hint="eastAsia"/>
          <w:kern w:val="2"/>
          <w:sz w:val="21"/>
        </w:rPr>
        <w:t>、护理、运动科学、兽医等</w:t>
      </w:r>
      <w:r w:rsidR="00F46A4D" w:rsidRPr="003B5793">
        <w:rPr>
          <w:rFonts w:ascii="宋体" w:eastAsia="宋体" w:hAnsi="宋体" w:cstheme="minorEastAsia" w:hint="eastAsia"/>
          <w:kern w:val="2"/>
          <w:sz w:val="21"/>
        </w:rPr>
        <w:t>。</w:t>
      </w:r>
    </w:p>
    <w:p w14:paraId="5C6E1A1C" w14:textId="5B780484" w:rsidR="002F12A1" w:rsidRPr="002F12A1" w:rsidRDefault="004500F5" w:rsidP="004500F5">
      <w:pPr>
        <w:pStyle w:val="a3"/>
        <w:widowControl/>
        <w:spacing w:beforeAutospacing="0" w:afterAutospacing="0" w:line="360" w:lineRule="auto"/>
        <w:jc w:val="both"/>
        <w:rPr>
          <w:rFonts w:ascii="宋体" w:eastAsia="宋体" w:hAnsi="宋体" w:cstheme="minorEastAsia"/>
          <w:b/>
          <w:bCs/>
          <w:kern w:val="2"/>
          <w:sz w:val="21"/>
        </w:rPr>
      </w:pPr>
      <w:r>
        <w:rPr>
          <w:rFonts w:ascii="宋体" w:eastAsia="宋体" w:hAnsi="宋体" w:cstheme="minorEastAsia" w:hint="eastAsia"/>
          <w:b/>
          <w:bCs/>
          <w:kern w:val="2"/>
          <w:sz w:val="21"/>
        </w:rPr>
        <w:t>三、</w:t>
      </w:r>
      <w:r w:rsidR="002F12A1" w:rsidRPr="002F12A1">
        <w:rPr>
          <w:rFonts w:ascii="宋体" w:eastAsia="宋体" w:hAnsi="宋体" w:cstheme="minorEastAsia" w:hint="eastAsia"/>
          <w:b/>
          <w:bCs/>
          <w:kern w:val="2"/>
          <w:sz w:val="21"/>
        </w:rPr>
        <w:t>项目内容</w:t>
      </w:r>
      <w:r w:rsidR="006539D7">
        <w:rPr>
          <w:rFonts w:ascii="宋体" w:eastAsia="宋体" w:hAnsi="宋体" w:cstheme="minorEastAsia" w:hint="eastAsia"/>
          <w:b/>
          <w:bCs/>
          <w:kern w:val="2"/>
          <w:sz w:val="21"/>
        </w:rPr>
        <w:t>及优势</w:t>
      </w:r>
      <w:r w:rsidR="002F12A1" w:rsidRPr="002F12A1">
        <w:rPr>
          <w:rFonts w:ascii="宋体" w:eastAsia="宋体" w:hAnsi="宋体" w:cstheme="minorEastAsia" w:hint="eastAsia"/>
          <w:b/>
          <w:bCs/>
          <w:kern w:val="2"/>
          <w:sz w:val="21"/>
        </w:rPr>
        <w:t>：</w:t>
      </w:r>
    </w:p>
    <w:p w14:paraId="64B1241D" w14:textId="5CC5631E" w:rsidR="006539D7" w:rsidRPr="006539D7" w:rsidRDefault="006539D7" w:rsidP="006539D7">
      <w:pPr>
        <w:pStyle w:val="a3"/>
        <w:widowControl/>
        <w:numPr>
          <w:ilvl w:val="0"/>
          <w:numId w:val="22"/>
        </w:numPr>
        <w:spacing w:beforeAutospacing="0" w:afterAutospacing="0" w:line="360" w:lineRule="auto"/>
        <w:jc w:val="both"/>
        <w:rPr>
          <w:rFonts w:ascii="宋体" w:eastAsia="宋体" w:hAnsi="宋体" w:cstheme="minorEastAsia"/>
          <w:kern w:val="2"/>
          <w:sz w:val="21"/>
        </w:rPr>
      </w:pPr>
      <w:bookmarkStart w:id="1" w:name="OLE_LINK1"/>
      <w:r>
        <w:rPr>
          <w:rFonts w:ascii="宋体" w:eastAsia="宋体" w:hAnsi="宋体" w:cstheme="minorEastAsia" w:hint="eastAsia"/>
          <w:b/>
          <w:bCs/>
          <w:kern w:val="2"/>
          <w:sz w:val="21"/>
        </w:rPr>
        <w:t>项目课程</w:t>
      </w:r>
    </w:p>
    <w:p w14:paraId="29F0D0C7" w14:textId="4155CF91" w:rsidR="00345404" w:rsidRDefault="00345404" w:rsidP="00345404">
      <w:pPr>
        <w:pStyle w:val="a3"/>
        <w:widowControl/>
        <w:spacing w:beforeAutospacing="0" w:afterAutospacing="0" w:line="360" w:lineRule="auto"/>
        <w:ind w:firstLineChars="200" w:firstLine="420"/>
        <w:jc w:val="both"/>
        <w:rPr>
          <w:rFonts w:ascii="宋体" w:eastAsia="宋体" w:hAnsi="宋体" w:cstheme="minorEastAsia"/>
          <w:kern w:val="2"/>
          <w:sz w:val="21"/>
        </w:rPr>
      </w:pPr>
      <w:r w:rsidRPr="0028595C">
        <w:rPr>
          <w:rFonts w:ascii="宋体" w:eastAsia="宋体" w:hAnsi="宋体" w:cstheme="minorEastAsia" w:hint="eastAsia"/>
          <w:kern w:val="2"/>
          <w:sz w:val="21"/>
        </w:rPr>
        <w:t>学生可通过</w:t>
      </w:r>
      <w:r w:rsidR="00A3426A">
        <w:rPr>
          <w:rFonts w:ascii="宋体" w:eastAsia="宋体" w:hAnsi="宋体" w:cstheme="minorEastAsia" w:hint="eastAsia"/>
          <w:kern w:val="2"/>
          <w:sz w:val="21"/>
        </w:rPr>
        <w:t>格拉斯哥</w:t>
      </w:r>
      <w:r>
        <w:rPr>
          <w:rFonts w:ascii="宋体" w:eastAsia="宋体" w:hAnsi="宋体" w:cstheme="minorEastAsia" w:hint="eastAsia"/>
          <w:kern w:val="2"/>
          <w:sz w:val="21"/>
        </w:rPr>
        <w:t>大学</w:t>
      </w:r>
      <w:r w:rsidRPr="0028595C">
        <w:rPr>
          <w:rFonts w:ascii="宋体" w:eastAsia="宋体" w:hAnsi="宋体" w:cstheme="minorEastAsia" w:hint="eastAsia"/>
          <w:kern w:val="2"/>
          <w:sz w:val="21"/>
        </w:rPr>
        <w:t>注册学习该校</w:t>
      </w:r>
      <w:r>
        <w:rPr>
          <w:rFonts w:ascii="宋体" w:eastAsia="宋体" w:hAnsi="宋体" w:cstheme="minorEastAsia" w:hint="eastAsia"/>
          <w:kern w:val="2"/>
          <w:sz w:val="21"/>
        </w:rPr>
        <w:t>的</w:t>
      </w:r>
      <w:r w:rsidRPr="0028595C">
        <w:rPr>
          <w:rFonts w:ascii="宋体" w:eastAsia="宋体" w:hAnsi="宋体" w:cstheme="minorEastAsia" w:hint="eastAsia"/>
          <w:kern w:val="2"/>
          <w:sz w:val="21"/>
        </w:rPr>
        <w:t>本科专业课程</w:t>
      </w:r>
      <w:r w:rsidRPr="0028595C">
        <w:rPr>
          <w:rFonts w:ascii="宋体" w:eastAsia="宋体" w:hAnsi="宋体" w:cstheme="minorEastAsia"/>
          <w:kern w:val="2"/>
          <w:sz w:val="21"/>
        </w:rPr>
        <w:t>，</w:t>
      </w:r>
      <w:r>
        <w:rPr>
          <w:rFonts w:ascii="宋体" w:eastAsia="宋体" w:hAnsi="宋体" w:cstheme="minorEastAsia" w:hint="eastAsia"/>
          <w:kern w:val="2"/>
          <w:sz w:val="21"/>
        </w:rPr>
        <w:t>项目结束时学生可</w:t>
      </w:r>
      <w:r w:rsidRPr="0028595C">
        <w:rPr>
          <w:rFonts w:ascii="宋体" w:eastAsia="宋体" w:hAnsi="宋体" w:cstheme="minorEastAsia"/>
          <w:kern w:val="2"/>
          <w:sz w:val="21"/>
        </w:rPr>
        <w:t>获得</w:t>
      </w:r>
      <w:r w:rsidR="00A3426A">
        <w:rPr>
          <w:rFonts w:ascii="宋体" w:eastAsia="宋体" w:hAnsi="宋体" w:cstheme="minorEastAsia" w:hint="eastAsia"/>
          <w:kern w:val="2"/>
          <w:sz w:val="21"/>
        </w:rPr>
        <w:t>格拉斯哥</w:t>
      </w:r>
      <w:r>
        <w:rPr>
          <w:rFonts w:ascii="宋体" w:eastAsia="宋体" w:hAnsi="宋体" w:cstheme="minorEastAsia"/>
          <w:kern w:val="2"/>
          <w:sz w:val="21"/>
        </w:rPr>
        <w:t>大</w:t>
      </w:r>
      <w:r w:rsidR="00A3426A">
        <w:rPr>
          <w:rFonts w:ascii="宋体" w:eastAsia="宋体" w:hAnsi="宋体" w:cstheme="minorEastAsia" w:hint="eastAsia"/>
          <w:kern w:val="2"/>
          <w:sz w:val="21"/>
        </w:rPr>
        <w:t>学</w:t>
      </w:r>
      <w:r w:rsidRPr="0028595C">
        <w:rPr>
          <w:rFonts w:ascii="宋体" w:eastAsia="宋体" w:hAnsi="宋体" w:cstheme="minorEastAsia"/>
          <w:kern w:val="2"/>
          <w:sz w:val="21"/>
        </w:rPr>
        <w:t>提供的官方成绩单以及相应学分，同时可申请获得教授推荐信，为以后申研助力；</w:t>
      </w:r>
      <w:r>
        <w:rPr>
          <w:rFonts w:ascii="宋体" w:eastAsia="宋体" w:hAnsi="宋体" w:cstheme="minorEastAsia" w:hint="eastAsia"/>
          <w:kern w:val="2"/>
          <w:sz w:val="21"/>
        </w:rPr>
        <w:t>交流</w:t>
      </w:r>
      <w:r w:rsidRPr="00A0699E">
        <w:rPr>
          <w:rFonts w:ascii="宋体" w:eastAsia="宋体" w:hAnsi="宋体" w:cstheme="minorEastAsia"/>
          <w:kern w:val="2"/>
          <w:sz w:val="21"/>
        </w:rPr>
        <w:t>学生每学期可以</w:t>
      </w:r>
      <w:r>
        <w:rPr>
          <w:rFonts w:ascii="宋体" w:eastAsia="宋体" w:hAnsi="宋体" w:cstheme="minorEastAsia" w:hint="eastAsia"/>
          <w:kern w:val="2"/>
          <w:sz w:val="21"/>
        </w:rPr>
        <w:t>修读</w:t>
      </w:r>
      <w:r>
        <w:rPr>
          <w:rFonts w:ascii="宋体" w:eastAsia="宋体" w:hAnsi="宋体" w:cstheme="minorEastAsia"/>
          <w:kern w:val="2"/>
          <w:sz w:val="21"/>
        </w:rPr>
        <w:t>60</w:t>
      </w:r>
      <w:r>
        <w:rPr>
          <w:rFonts w:ascii="宋体" w:eastAsia="宋体" w:hAnsi="宋体" w:cstheme="minorEastAsia" w:hint="eastAsia"/>
          <w:kern w:val="2"/>
          <w:sz w:val="21"/>
        </w:rPr>
        <w:t>个英国学分</w:t>
      </w:r>
      <w:r w:rsidRPr="00A0699E">
        <w:rPr>
          <w:rFonts w:ascii="宋体" w:eastAsia="宋体" w:hAnsi="宋体" w:cstheme="minorEastAsia"/>
          <w:kern w:val="2"/>
          <w:sz w:val="21"/>
        </w:rPr>
        <w:t>的课程</w:t>
      </w:r>
      <w:r>
        <w:rPr>
          <w:rFonts w:ascii="宋体" w:eastAsia="宋体" w:hAnsi="宋体" w:cstheme="minorEastAsia" w:hint="eastAsia"/>
          <w:kern w:val="2"/>
          <w:sz w:val="21"/>
        </w:rPr>
        <w:t>。</w:t>
      </w:r>
      <w:r w:rsidR="009F066E">
        <w:rPr>
          <w:rFonts w:ascii="宋体" w:eastAsia="宋体" w:hAnsi="宋体" w:cstheme="minorEastAsia" w:hint="eastAsia"/>
          <w:kern w:val="2"/>
          <w:sz w:val="21"/>
        </w:rPr>
        <w:t>各个院系对交流生选课有不同要求，请参考</w:t>
      </w:r>
      <w:proofErr w:type="gramStart"/>
      <w:r w:rsidR="009F066E">
        <w:rPr>
          <w:rFonts w:ascii="宋体" w:eastAsia="宋体" w:hAnsi="宋体" w:cstheme="minorEastAsia" w:hint="eastAsia"/>
          <w:kern w:val="2"/>
          <w:sz w:val="21"/>
        </w:rPr>
        <w:t>下面普</w:t>
      </w:r>
      <w:proofErr w:type="gramEnd"/>
      <w:r w:rsidR="009F066E">
        <w:rPr>
          <w:rFonts w:ascii="宋体" w:eastAsia="宋体" w:hAnsi="宋体" w:cstheme="minorEastAsia" w:hint="eastAsia"/>
          <w:kern w:val="2"/>
          <w:sz w:val="21"/>
        </w:rPr>
        <w:t>适信息，并和咨询老师具体了解各院系要求。</w:t>
      </w:r>
    </w:p>
    <w:p w14:paraId="75ECDEDD" w14:textId="4470D19A" w:rsidR="00567838" w:rsidRDefault="00567838" w:rsidP="00B409F4">
      <w:pPr>
        <w:pStyle w:val="a3"/>
        <w:widowControl/>
        <w:numPr>
          <w:ilvl w:val="0"/>
          <w:numId w:val="25"/>
        </w:numPr>
        <w:spacing w:beforeAutospacing="0" w:afterAutospacing="0" w:line="360" w:lineRule="auto"/>
        <w:jc w:val="both"/>
        <w:rPr>
          <w:rFonts w:ascii="宋体" w:eastAsia="宋体" w:hAnsi="宋体" w:cstheme="minorEastAsia"/>
          <w:kern w:val="2"/>
          <w:sz w:val="21"/>
        </w:rPr>
      </w:pPr>
      <w:r>
        <w:rPr>
          <w:rFonts w:ascii="宋体" w:eastAsia="宋体" w:hAnsi="宋体" w:cstheme="minorEastAsia"/>
          <w:kern w:val="2"/>
          <w:sz w:val="21"/>
        </w:rPr>
        <w:t>L</w:t>
      </w:r>
      <w:r>
        <w:rPr>
          <w:rFonts w:ascii="宋体" w:eastAsia="宋体" w:hAnsi="宋体" w:cstheme="minorEastAsia" w:hint="eastAsia"/>
          <w:kern w:val="2"/>
          <w:sz w:val="21"/>
        </w:rPr>
        <w:t>evel</w:t>
      </w:r>
      <w:r>
        <w:rPr>
          <w:rFonts w:ascii="宋体" w:eastAsia="宋体" w:hAnsi="宋体" w:cstheme="minorEastAsia"/>
          <w:kern w:val="2"/>
          <w:sz w:val="21"/>
        </w:rPr>
        <w:t xml:space="preserve"> 5</w:t>
      </w:r>
      <w:r w:rsidR="0032021D">
        <w:rPr>
          <w:rFonts w:ascii="宋体" w:eastAsia="宋体" w:hAnsi="宋体" w:cstheme="minorEastAsia" w:hint="eastAsia"/>
          <w:kern w:val="2"/>
          <w:sz w:val="21"/>
        </w:rPr>
        <w:t>及以上</w:t>
      </w:r>
      <w:r>
        <w:rPr>
          <w:rFonts w:ascii="宋体" w:eastAsia="宋体" w:hAnsi="宋体" w:cstheme="minorEastAsia" w:hint="eastAsia"/>
          <w:kern w:val="2"/>
          <w:sz w:val="21"/>
        </w:rPr>
        <w:t>的课程</w:t>
      </w:r>
      <w:r w:rsidR="0032021D">
        <w:rPr>
          <w:rFonts w:ascii="宋体" w:eastAsia="宋体" w:hAnsi="宋体" w:cstheme="minorEastAsia" w:hint="eastAsia"/>
          <w:kern w:val="2"/>
          <w:sz w:val="21"/>
        </w:rPr>
        <w:t>为研究生阶段课程，不对交流生开放</w:t>
      </w:r>
      <w:r>
        <w:rPr>
          <w:rFonts w:ascii="宋体" w:eastAsia="宋体" w:hAnsi="宋体" w:cstheme="minorEastAsia" w:hint="eastAsia"/>
          <w:kern w:val="2"/>
          <w:sz w:val="21"/>
        </w:rPr>
        <w:t>；</w:t>
      </w:r>
    </w:p>
    <w:p w14:paraId="21D0F845" w14:textId="147AE027" w:rsidR="00B409F4" w:rsidRDefault="00A3426A" w:rsidP="00B409F4">
      <w:pPr>
        <w:pStyle w:val="a3"/>
        <w:widowControl/>
        <w:numPr>
          <w:ilvl w:val="0"/>
          <w:numId w:val="25"/>
        </w:numPr>
        <w:spacing w:beforeAutospacing="0" w:afterAutospacing="0" w:line="360" w:lineRule="auto"/>
        <w:jc w:val="both"/>
        <w:rPr>
          <w:rFonts w:ascii="宋体" w:eastAsia="宋体" w:hAnsi="宋体" w:cstheme="minorEastAsia"/>
          <w:kern w:val="2"/>
          <w:sz w:val="21"/>
        </w:rPr>
      </w:pPr>
      <w:r w:rsidRPr="00A3426A">
        <w:rPr>
          <w:rFonts w:ascii="宋体" w:eastAsia="宋体" w:hAnsi="宋体" w:cstheme="minorEastAsia" w:hint="eastAsia"/>
          <w:kern w:val="2"/>
          <w:sz w:val="21"/>
        </w:rPr>
        <w:t>医学、兽医学、</w:t>
      </w:r>
      <w:r w:rsidR="0032021D">
        <w:rPr>
          <w:rFonts w:ascii="宋体" w:eastAsia="宋体" w:hAnsi="宋体" w:cstheme="minorEastAsia" w:hint="eastAsia"/>
          <w:kern w:val="2"/>
          <w:sz w:val="21"/>
        </w:rPr>
        <w:t>牙医</w:t>
      </w:r>
      <w:r w:rsidR="009F066E">
        <w:rPr>
          <w:rFonts w:ascii="宋体" w:eastAsia="宋体" w:hAnsi="宋体" w:cstheme="minorEastAsia" w:hint="eastAsia"/>
          <w:kern w:val="2"/>
          <w:sz w:val="21"/>
        </w:rPr>
        <w:t>课程不开放</w:t>
      </w:r>
      <w:r w:rsidR="00B409F4" w:rsidRPr="00B409F4">
        <w:rPr>
          <w:rFonts w:ascii="宋体" w:eastAsia="宋体" w:hAnsi="宋体" w:cstheme="minorEastAsia" w:hint="eastAsia"/>
          <w:kern w:val="2"/>
          <w:sz w:val="21"/>
        </w:rPr>
        <w:t>；</w:t>
      </w:r>
    </w:p>
    <w:p w14:paraId="6EC8814B" w14:textId="6913E123" w:rsidR="00567838" w:rsidRPr="00B409F4" w:rsidRDefault="00567838" w:rsidP="00B409F4">
      <w:pPr>
        <w:pStyle w:val="a3"/>
        <w:widowControl/>
        <w:numPr>
          <w:ilvl w:val="0"/>
          <w:numId w:val="25"/>
        </w:numPr>
        <w:spacing w:beforeAutospacing="0" w:afterAutospacing="0" w:line="360" w:lineRule="auto"/>
        <w:jc w:val="both"/>
        <w:rPr>
          <w:rFonts w:ascii="宋体" w:eastAsia="宋体" w:hAnsi="宋体" w:cstheme="minorEastAsia"/>
          <w:kern w:val="2"/>
          <w:sz w:val="21"/>
        </w:rPr>
      </w:pPr>
      <w:r>
        <w:rPr>
          <w:rFonts w:ascii="宋体" w:eastAsia="宋体" w:hAnsi="宋体" w:cstheme="minorEastAsia" w:hint="eastAsia"/>
          <w:kern w:val="2"/>
          <w:sz w:val="21"/>
        </w:rPr>
        <w:t>工程类；</w:t>
      </w:r>
      <w:r w:rsidR="009F066E">
        <w:rPr>
          <w:rFonts w:ascii="宋体" w:eastAsia="宋体" w:hAnsi="宋体" w:cstheme="minorEastAsia" w:hint="eastAsia"/>
          <w:kern w:val="2"/>
          <w:sz w:val="21"/>
        </w:rPr>
        <w:t>L</w:t>
      </w:r>
      <w:r w:rsidR="009F066E">
        <w:rPr>
          <w:rFonts w:ascii="宋体" w:eastAsia="宋体" w:hAnsi="宋体" w:cstheme="minorEastAsia"/>
          <w:kern w:val="2"/>
          <w:sz w:val="21"/>
        </w:rPr>
        <w:t>evel 1</w:t>
      </w:r>
      <w:r w:rsidR="009F066E">
        <w:rPr>
          <w:rFonts w:ascii="宋体" w:eastAsia="宋体" w:hAnsi="宋体" w:cstheme="minorEastAsia" w:hint="eastAsia"/>
          <w:kern w:val="2"/>
          <w:sz w:val="21"/>
        </w:rPr>
        <w:t>和L</w:t>
      </w:r>
      <w:r w:rsidR="009F066E">
        <w:rPr>
          <w:rFonts w:ascii="宋体" w:eastAsia="宋体" w:hAnsi="宋体" w:cstheme="minorEastAsia"/>
          <w:kern w:val="2"/>
          <w:sz w:val="21"/>
        </w:rPr>
        <w:t>evel 2</w:t>
      </w:r>
      <w:r w:rsidR="009F066E">
        <w:rPr>
          <w:rFonts w:ascii="宋体" w:eastAsia="宋体" w:hAnsi="宋体" w:cstheme="minorEastAsia" w:hint="eastAsia"/>
          <w:kern w:val="2"/>
          <w:sz w:val="21"/>
        </w:rPr>
        <w:t>课程不对交流生开放。</w:t>
      </w:r>
      <w:r>
        <w:rPr>
          <w:rFonts w:ascii="宋体" w:eastAsia="宋体" w:hAnsi="宋体" w:cstheme="minorEastAsia" w:hint="eastAsia"/>
          <w:kern w:val="2"/>
          <w:sz w:val="21"/>
        </w:rPr>
        <w:t>部分工程项目一个学期只提供4</w:t>
      </w:r>
      <w:r>
        <w:rPr>
          <w:rFonts w:ascii="宋体" w:eastAsia="宋体" w:hAnsi="宋体" w:cstheme="minorEastAsia"/>
          <w:kern w:val="2"/>
          <w:sz w:val="21"/>
        </w:rPr>
        <w:t>0/50</w:t>
      </w:r>
      <w:r>
        <w:rPr>
          <w:rFonts w:ascii="宋体" w:eastAsia="宋体" w:hAnsi="宋体" w:cstheme="minorEastAsia" w:hint="eastAsia"/>
          <w:kern w:val="2"/>
          <w:sz w:val="21"/>
        </w:rPr>
        <w:t>学分，所以剩下的工程学分只能在其他学院选择；</w:t>
      </w:r>
      <w:r w:rsidR="00CD5AC1" w:rsidRPr="00CD5AC1">
        <w:rPr>
          <w:rFonts w:ascii="宋体" w:eastAsia="宋体" w:hAnsi="宋体" w:cstheme="minorEastAsia" w:hint="eastAsia"/>
          <w:kern w:val="2"/>
          <w:sz w:val="21"/>
        </w:rPr>
        <w:t>作为</w:t>
      </w:r>
      <w:r w:rsidR="00CD5AC1">
        <w:rPr>
          <w:rFonts w:ascii="宋体" w:eastAsia="宋体" w:hAnsi="宋体" w:cstheme="minorEastAsia" w:hint="eastAsia"/>
          <w:kern w:val="2"/>
          <w:sz w:val="21"/>
        </w:rPr>
        <w:t>交流</w:t>
      </w:r>
      <w:r w:rsidR="00CD5AC1" w:rsidRPr="00CD5AC1">
        <w:rPr>
          <w:rFonts w:ascii="宋体" w:eastAsia="宋体" w:hAnsi="宋体" w:cstheme="minorEastAsia" w:hint="eastAsia"/>
          <w:kern w:val="2"/>
          <w:sz w:val="21"/>
        </w:rPr>
        <w:t>学生，应该遵循工程学院的课程选择指南，只学习与</w:t>
      </w:r>
      <w:r w:rsidR="00CD5AC1">
        <w:rPr>
          <w:rFonts w:ascii="宋体" w:eastAsia="宋体" w:hAnsi="宋体" w:cstheme="minorEastAsia" w:hint="eastAsia"/>
          <w:kern w:val="2"/>
          <w:sz w:val="21"/>
        </w:rPr>
        <w:t>某个</w:t>
      </w:r>
      <w:r w:rsidR="00CD5AC1" w:rsidRPr="00CD5AC1">
        <w:rPr>
          <w:rFonts w:ascii="宋体" w:eastAsia="宋体" w:hAnsi="宋体" w:cstheme="minorEastAsia" w:hint="eastAsia"/>
          <w:kern w:val="2"/>
          <w:sz w:val="21"/>
        </w:rPr>
        <w:t>工程学</w:t>
      </w:r>
      <w:proofErr w:type="gramStart"/>
      <w:r w:rsidR="00CD5AC1" w:rsidRPr="00CD5AC1">
        <w:rPr>
          <w:rFonts w:ascii="宋体" w:eastAsia="宋体" w:hAnsi="宋体" w:cstheme="minorEastAsia" w:hint="eastAsia"/>
          <w:kern w:val="2"/>
          <w:sz w:val="21"/>
        </w:rPr>
        <w:t>位相关</w:t>
      </w:r>
      <w:proofErr w:type="gramEnd"/>
      <w:r w:rsidR="00CD5AC1" w:rsidRPr="00CD5AC1">
        <w:rPr>
          <w:rFonts w:ascii="宋体" w:eastAsia="宋体" w:hAnsi="宋体" w:cstheme="minorEastAsia" w:hint="eastAsia"/>
          <w:kern w:val="2"/>
          <w:sz w:val="21"/>
        </w:rPr>
        <w:t>的课程，并且所有课程都在同一</w:t>
      </w:r>
      <w:r w:rsidR="00C4342C">
        <w:rPr>
          <w:rFonts w:ascii="宋体" w:eastAsia="宋体" w:hAnsi="宋体" w:cstheme="minorEastAsia" w:hint="eastAsia"/>
          <w:kern w:val="2"/>
          <w:sz w:val="21"/>
        </w:rPr>
        <w:t>level（比如都选择土木工程E</w:t>
      </w:r>
      <w:r w:rsidR="00C4342C">
        <w:rPr>
          <w:rFonts w:ascii="宋体" w:eastAsia="宋体" w:hAnsi="宋体" w:cstheme="minorEastAsia"/>
          <w:kern w:val="2"/>
          <w:sz w:val="21"/>
        </w:rPr>
        <w:t>NG3XXX</w:t>
      </w:r>
      <w:r w:rsidR="00C4342C">
        <w:rPr>
          <w:rFonts w:ascii="宋体" w:eastAsia="宋体" w:hAnsi="宋体" w:cstheme="minorEastAsia" w:hint="eastAsia"/>
          <w:kern w:val="2"/>
          <w:sz w:val="21"/>
        </w:rPr>
        <w:t>或者E</w:t>
      </w:r>
      <w:r w:rsidR="00C4342C">
        <w:rPr>
          <w:rFonts w:ascii="宋体" w:eastAsia="宋体" w:hAnsi="宋体" w:cstheme="minorEastAsia"/>
          <w:kern w:val="2"/>
          <w:sz w:val="21"/>
        </w:rPr>
        <w:t>NG4XXX</w:t>
      </w:r>
      <w:r w:rsidR="00C4342C">
        <w:rPr>
          <w:rFonts w:ascii="宋体" w:eastAsia="宋体" w:hAnsi="宋体" w:cstheme="minorEastAsia" w:hint="eastAsia"/>
          <w:kern w:val="2"/>
          <w:sz w:val="21"/>
        </w:rPr>
        <w:t>课程）</w:t>
      </w:r>
      <w:r w:rsidR="00CD5AC1" w:rsidRPr="00CD5AC1">
        <w:rPr>
          <w:rFonts w:ascii="宋体" w:eastAsia="宋体" w:hAnsi="宋体" w:cstheme="minorEastAsia"/>
          <w:kern w:val="2"/>
          <w:sz w:val="21"/>
        </w:rPr>
        <w:t>。</w:t>
      </w:r>
      <w:proofErr w:type="gramStart"/>
      <w:r w:rsidR="00CD5AC1" w:rsidRPr="00CD5AC1">
        <w:rPr>
          <w:rFonts w:ascii="宋体" w:eastAsia="宋体" w:hAnsi="宋体" w:cstheme="minorEastAsia"/>
          <w:kern w:val="2"/>
          <w:sz w:val="21"/>
        </w:rPr>
        <w:t>请确保</w:t>
      </w:r>
      <w:proofErr w:type="gramEnd"/>
      <w:r w:rsidR="00CD5AC1" w:rsidRPr="00CD5AC1">
        <w:rPr>
          <w:rFonts w:ascii="宋体" w:eastAsia="宋体" w:hAnsi="宋体" w:cstheme="minorEastAsia"/>
          <w:kern w:val="2"/>
          <w:sz w:val="21"/>
        </w:rPr>
        <w:t>在申请时仔细选择专业和</w:t>
      </w:r>
      <w:r w:rsidR="00CD5AC1">
        <w:rPr>
          <w:rFonts w:ascii="宋体" w:eastAsia="宋体" w:hAnsi="宋体" w:cstheme="minorEastAsia" w:hint="eastAsia"/>
          <w:kern w:val="2"/>
          <w:sz w:val="21"/>
        </w:rPr>
        <w:t>课程</w:t>
      </w:r>
      <w:r w:rsidR="00CD5AC1" w:rsidRPr="00CD5AC1">
        <w:rPr>
          <w:rFonts w:ascii="宋体" w:eastAsia="宋体" w:hAnsi="宋体" w:cstheme="minorEastAsia"/>
          <w:kern w:val="2"/>
          <w:sz w:val="21"/>
        </w:rPr>
        <w:t>级别-抵达后不可能更改专业</w:t>
      </w:r>
      <w:r w:rsidR="00CD5AC1">
        <w:rPr>
          <w:rFonts w:ascii="宋体" w:eastAsia="宋体" w:hAnsi="宋体" w:cstheme="minorEastAsia" w:hint="eastAsia"/>
          <w:kern w:val="2"/>
          <w:sz w:val="21"/>
        </w:rPr>
        <w:t>；</w:t>
      </w:r>
    </w:p>
    <w:p w14:paraId="39D683CA" w14:textId="4B34F281" w:rsidR="00B409F4" w:rsidRDefault="009F066E" w:rsidP="00A3426A">
      <w:pPr>
        <w:pStyle w:val="a3"/>
        <w:widowControl/>
        <w:numPr>
          <w:ilvl w:val="0"/>
          <w:numId w:val="25"/>
        </w:numPr>
        <w:spacing w:beforeAutospacing="0" w:afterAutospacing="0" w:line="360" w:lineRule="auto"/>
        <w:jc w:val="both"/>
        <w:rPr>
          <w:rFonts w:ascii="宋体" w:eastAsia="宋体" w:hAnsi="宋体" w:cstheme="minorEastAsia"/>
          <w:kern w:val="2"/>
          <w:sz w:val="21"/>
        </w:rPr>
      </w:pPr>
      <w:r>
        <w:rPr>
          <w:rFonts w:ascii="宋体" w:eastAsia="宋体" w:hAnsi="宋体" w:cstheme="minorEastAsia" w:hint="eastAsia"/>
          <w:kern w:val="2"/>
          <w:sz w:val="21"/>
        </w:rPr>
        <w:t>计算机、数学和统计专业：</w:t>
      </w:r>
      <w:r>
        <w:rPr>
          <w:rFonts w:ascii="宋体" w:eastAsia="宋体" w:hAnsi="宋体" w:cstheme="minorEastAsia"/>
          <w:kern w:val="2"/>
          <w:sz w:val="21"/>
        </w:rPr>
        <w:t>Semester 1</w:t>
      </w:r>
      <w:r>
        <w:rPr>
          <w:rFonts w:ascii="宋体" w:eastAsia="宋体" w:hAnsi="宋体" w:cstheme="minorEastAsia" w:hint="eastAsia"/>
          <w:kern w:val="2"/>
          <w:sz w:val="21"/>
        </w:rPr>
        <w:t>不允许交流学生选修level</w:t>
      </w:r>
      <w:r>
        <w:rPr>
          <w:rFonts w:ascii="宋体" w:eastAsia="宋体" w:hAnsi="宋体" w:cstheme="minorEastAsia"/>
          <w:kern w:val="2"/>
          <w:sz w:val="21"/>
        </w:rPr>
        <w:t xml:space="preserve"> 3</w:t>
      </w:r>
      <w:r>
        <w:rPr>
          <w:rFonts w:ascii="宋体" w:eastAsia="宋体" w:hAnsi="宋体" w:cstheme="minorEastAsia" w:hint="eastAsia"/>
          <w:kern w:val="2"/>
          <w:sz w:val="21"/>
        </w:rPr>
        <w:t>和L</w:t>
      </w:r>
      <w:r>
        <w:rPr>
          <w:rFonts w:ascii="宋体" w:eastAsia="宋体" w:hAnsi="宋体" w:cstheme="minorEastAsia"/>
          <w:kern w:val="2"/>
          <w:sz w:val="21"/>
        </w:rPr>
        <w:t>evel 4</w:t>
      </w:r>
      <w:r>
        <w:rPr>
          <w:rFonts w:ascii="宋体" w:eastAsia="宋体" w:hAnsi="宋体" w:cstheme="minorEastAsia" w:hint="eastAsia"/>
          <w:kern w:val="2"/>
          <w:sz w:val="21"/>
        </w:rPr>
        <w:t>课程。由于考试要求，建议学生选择</w:t>
      </w:r>
      <w:r>
        <w:rPr>
          <w:rFonts w:ascii="宋体" w:eastAsia="宋体" w:hAnsi="宋体" w:cstheme="minorEastAsia"/>
          <w:kern w:val="2"/>
          <w:sz w:val="21"/>
        </w:rPr>
        <w:t>Semester 2</w:t>
      </w:r>
      <w:r>
        <w:rPr>
          <w:rFonts w:ascii="宋体" w:eastAsia="宋体" w:hAnsi="宋体" w:cstheme="minorEastAsia" w:hint="eastAsia"/>
          <w:kern w:val="2"/>
          <w:sz w:val="21"/>
        </w:rPr>
        <w:t>或学年交流学习</w:t>
      </w:r>
      <w:r w:rsidR="00567838">
        <w:rPr>
          <w:rFonts w:ascii="宋体" w:eastAsia="宋体" w:hAnsi="宋体" w:cstheme="minorEastAsia" w:hint="eastAsia"/>
          <w:kern w:val="2"/>
          <w:sz w:val="21"/>
        </w:rPr>
        <w:t>；</w:t>
      </w:r>
    </w:p>
    <w:p w14:paraId="70A83756" w14:textId="375511B1" w:rsidR="009F066E" w:rsidRDefault="009F066E" w:rsidP="00A3426A">
      <w:pPr>
        <w:pStyle w:val="a3"/>
        <w:widowControl/>
        <w:numPr>
          <w:ilvl w:val="0"/>
          <w:numId w:val="25"/>
        </w:numPr>
        <w:spacing w:beforeAutospacing="0" w:afterAutospacing="0" w:line="360" w:lineRule="auto"/>
        <w:jc w:val="both"/>
        <w:rPr>
          <w:rFonts w:ascii="宋体" w:eastAsia="宋体" w:hAnsi="宋体" w:cstheme="minorEastAsia"/>
          <w:kern w:val="2"/>
          <w:sz w:val="21"/>
        </w:rPr>
      </w:pPr>
      <w:r>
        <w:rPr>
          <w:rFonts w:ascii="宋体" w:eastAsia="宋体" w:hAnsi="宋体" w:cstheme="minorEastAsia" w:hint="eastAsia"/>
          <w:kern w:val="2"/>
          <w:sz w:val="21"/>
        </w:rPr>
        <w:lastRenderedPageBreak/>
        <w:t>管理、经济相关课程需要在申请时提交希望修读的课程列表，并且所有课程需在同一L</w:t>
      </w:r>
      <w:r>
        <w:rPr>
          <w:rFonts w:ascii="宋体" w:eastAsia="宋体" w:hAnsi="宋体" w:cstheme="minorEastAsia"/>
          <w:kern w:val="2"/>
          <w:sz w:val="21"/>
        </w:rPr>
        <w:t>evel</w:t>
      </w:r>
      <w:r>
        <w:rPr>
          <w:rFonts w:ascii="宋体" w:eastAsia="宋体" w:hAnsi="宋体" w:cstheme="minorEastAsia" w:hint="eastAsia"/>
          <w:kern w:val="2"/>
          <w:sz w:val="21"/>
        </w:rPr>
        <w:t>内。</w:t>
      </w:r>
    </w:p>
    <w:p w14:paraId="0E837DBC" w14:textId="1069BA70" w:rsidR="008C2D70" w:rsidRPr="00851DDF" w:rsidRDefault="00851DDF" w:rsidP="00914AED">
      <w:pPr>
        <w:pStyle w:val="a3"/>
        <w:widowControl/>
        <w:spacing w:beforeAutospacing="0" w:afterAutospacing="0" w:line="360" w:lineRule="auto"/>
        <w:ind w:firstLineChars="200" w:firstLine="420"/>
        <w:jc w:val="both"/>
        <w:rPr>
          <w:rFonts w:ascii="宋体" w:eastAsia="宋体" w:hAnsi="宋体" w:cstheme="minorEastAsia"/>
          <w:kern w:val="2"/>
          <w:sz w:val="21"/>
        </w:rPr>
      </w:pPr>
      <w:r w:rsidRPr="00851DDF">
        <w:rPr>
          <w:rFonts w:ascii="宋体" w:eastAsia="宋体" w:hAnsi="宋体" w:cstheme="minorEastAsia" w:hint="eastAsia"/>
          <w:kern w:val="2"/>
          <w:sz w:val="21"/>
        </w:rPr>
        <w:t>可选课程方向</w:t>
      </w:r>
      <w:r>
        <w:rPr>
          <w:rFonts w:ascii="宋体" w:eastAsia="宋体" w:hAnsi="宋体" w:cstheme="minorEastAsia" w:hint="eastAsia"/>
          <w:kern w:val="2"/>
          <w:sz w:val="21"/>
        </w:rPr>
        <w:t>参考（</w:t>
      </w:r>
      <w:r w:rsidRPr="00E43A26">
        <w:rPr>
          <w:rFonts w:ascii="宋体" w:eastAsia="宋体" w:hAnsi="宋体" w:cstheme="minorEastAsia"/>
          <w:kern w:val="2"/>
          <w:sz w:val="21"/>
        </w:rPr>
        <w:t>可以具体查询学校官方网站或者SAF指导老师获得完整课程信息</w:t>
      </w:r>
      <w:r>
        <w:rPr>
          <w:rFonts w:ascii="宋体" w:eastAsia="宋体" w:hAnsi="宋体" w:cstheme="minorEastAsia" w:hint="eastAsia"/>
          <w:kern w:val="2"/>
          <w:sz w:val="21"/>
        </w:rPr>
        <w:t>）</w:t>
      </w:r>
      <w:r w:rsidR="003C67D4" w:rsidRPr="00851DDF">
        <w:rPr>
          <w:rFonts w:ascii="宋体" w:eastAsia="宋体" w:hAnsi="宋体" w:cstheme="minorEastAsia"/>
          <w:kern w:val="2"/>
          <w:sz w:val="21"/>
        </w:rPr>
        <w:t xml:space="preserve"> </w:t>
      </w:r>
      <w:r w:rsidR="008C2D70" w:rsidRPr="00851DDF">
        <w:rPr>
          <w:rFonts w:ascii="宋体" w:eastAsia="宋体" w:hAnsi="宋体" w:cstheme="minorEastAsia"/>
          <w:kern w:val="2"/>
          <w:sz w:val="21"/>
          <w:szCs w:val="21"/>
        </w:rPr>
        <w:t xml:space="preserve"> </w:t>
      </w:r>
    </w:p>
    <w:tbl>
      <w:tblPr>
        <w:tblStyle w:val="af"/>
        <w:tblW w:w="10348" w:type="dxa"/>
        <w:tblInd w:w="-147" w:type="dxa"/>
        <w:tblLook w:val="04A0" w:firstRow="1" w:lastRow="0" w:firstColumn="1" w:lastColumn="0" w:noHBand="0" w:noVBand="1"/>
      </w:tblPr>
      <w:tblGrid>
        <w:gridCol w:w="2127"/>
        <w:gridCol w:w="2126"/>
        <w:gridCol w:w="1985"/>
        <w:gridCol w:w="2126"/>
        <w:gridCol w:w="1984"/>
      </w:tblGrid>
      <w:tr w:rsidR="00505A82" w:rsidRPr="00453F95" w14:paraId="4C8655EA" w14:textId="47FB04A0" w:rsidTr="00505A82">
        <w:tc>
          <w:tcPr>
            <w:tcW w:w="2127" w:type="dxa"/>
            <w:shd w:val="clear" w:color="auto" w:fill="auto"/>
          </w:tcPr>
          <w:p w14:paraId="7BD5C0C8" w14:textId="6ACF2CF4" w:rsidR="00505A82" w:rsidRPr="00A3426A" w:rsidRDefault="00505A82" w:rsidP="00851DDF">
            <w:pPr>
              <w:pStyle w:val="a3"/>
              <w:widowControl/>
              <w:spacing w:beforeAutospacing="0" w:afterAutospacing="0" w:line="360" w:lineRule="auto"/>
              <w:jc w:val="center"/>
              <w:rPr>
                <w:rFonts w:ascii="宋体" w:eastAsia="宋体" w:hAnsi="宋体" w:cstheme="minorEastAsia"/>
                <w:b/>
                <w:bCs/>
                <w:kern w:val="2"/>
                <w:sz w:val="21"/>
              </w:rPr>
            </w:pPr>
            <w:r>
              <w:rPr>
                <w:rFonts w:ascii="宋体" w:eastAsia="宋体" w:hAnsi="宋体" w:cstheme="minorEastAsia" w:hint="eastAsia"/>
                <w:b/>
                <w:bCs/>
                <w:kern w:val="2"/>
                <w:sz w:val="21"/>
              </w:rPr>
              <w:t>理学</w:t>
            </w:r>
          </w:p>
        </w:tc>
        <w:tc>
          <w:tcPr>
            <w:tcW w:w="2126" w:type="dxa"/>
            <w:shd w:val="clear" w:color="auto" w:fill="auto"/>
          </w:tcPr>
          <w:p w14:paraId="462A547A" w14:textId="216B0452" w:rsidR="00505A82" w:rsidRPr="00A3426A" w:rsidRDefault="00505A82" w:rsidP="00505A82">
            <w:pPr>
              <w:pStyle w:val="a3"/>
              <w:widowControl/>
              <w:spacing w:beforeAutospacing="0" w:afterAutospacing="0" w:line="360" w:lineRule="auto"/>
              <w:jc w:val="center"/>
              <w:rPr>
                <w:rFonts w:ascii="宋体" w:eastAsia="宋体" w:hAnsi="宋体" w:cstheme="minorEastAsia"/>
                <w:b/>
                <w:bCs/>
                <w:kern w:val="2"/>
                <w:sz w:val="21"/>
              </w:rPr>
            </w:pPr>
            <w:r>
              <w:rPr>
                <w:rFonts w:ascii="宋体" w:eastAsia="宋体" w:hAnsi="宋体" w:cstheme="minorEastAsia" w:hint="eastAsia"/>
                <w:b/>
                <w:bCs/>
                <w:kern w:val="2"/>
                <w:sz w:val="21"/>
              </w:rPr>
              <w:t>商科</w:t>
            </w:r>
          </w:p>
        </w:tc>
        <w:tc>
          <w:tcPr>
            <w:tcW w:w="1985" w:type="dxa"/>
            <w:shd w:val="clear" w:color="auto" w:fill="auto"/>
          </w:tcPr>
          <w:p w14:paraId="5251B88F" w14:textId="12043322" w:rsidR="00505A82" w:rsidRPr="00F31123" w:rsidRDefault="00505A82" w:rsidP="00851DDF">
            <w:pPr>
              <w:pStyle w:val="a3"/>
              <w:widowControl/>
              <w:spacing w:beforeAutospacing="0" w:afterAutospacing="0" w:line="360" w:lineRule="auto"/>
              <w:jc w:val="center"/>
              <w:rPr>
                <w:rFonts w:ascii="宋体" w:eastAsia="宋体" w:hAnsi="宋体" w:cstheme="minorEastAsia"/>
                <w:b/>
                <w:bCs/>
                <w:kern w:val="2"/>
                <w:sz w:val="21"/>
              </w:rPr>
            </w:pPr>
            <w:r>
              <w:rPr>
                <w:rFonts w:ascii="宋体" w:eastAsia="宋体" w:hAnsi="宋体" w:cstheme="minorEastAsia" w:hint="eastAsia"/>
                <w:b/>
                <w:bCs/>
                <w:kern w:val="2"/>
                <w:sz w:val="21"/>
              </w:rPr>
              <w:t>工学</w:t>
            </w:r>
          </w:p>
        </w:tc>
        <w:tc>
          <w:tcPr>
            <w:tcW w:w="2126" w:type="dxa"/>
            <w:shd w:val="clear" w:color="auto" w:fill="auto"/>
          </w:tcPr>
          <w:p w14:paraId="06FCF8E6" w14:textId="05D67F9D" w:rsidR="00505A82" w:rsidRPr="00F31123" w:rsidRDefault="00505A82" w:rsidP="00505A82">
            <w:pPr>
              <w:pStyle w:val="a3"/>
              <w:widowControl/>
              <w:spacing w:beforeAutospacing="0" w:afterAutospacing="0" w:line="360" w:lineRule="auto"/>
              <w:jc w:val="center"/>
              <w:rPr>
                <w:rFonts w:ascii="宋体" w:eastAsia="宋体" w:hAnsi="宋体" w:cstheme="minorEastAsia"/>
                <w:b/>
                <w:bCs/>
                <w:kern w:val="2"/>
                <w:sz w:val="21"/>
              </w:rPr>
            </w:pPr>
            <w:r>
              <w:rPr>
                <w:rFonts w:ascii="宋体" w:eastAsia="宋体" w:hAnsi="宋体" w:cstheme="minorEastAsia" w:hint="eastAsia"/>
                <w:b/>
                <w:bCs/>
                <w:kern w:val="2"/>
                <w:sz w:val="21"/>
              </w:rPr>
              <w:t>计算机</w:t>
            </w:r>
          </w:p>
        </w:tc>
        <w:tc>
          <w:tcPr>
            <w:tcW w:w="1984" w:type="dxa"/>
            <w:shd w:val="clear" w:color="auto" w:fill="auto"/>
          </w:tcPr>
          <w:p w14:paraId="03ED3B4E" w14:textId="6A061914" w:rsidR="00505A82" w:rsidRPr="00F31123" w:rsidRDefault="00505A82" w:rsidP="00851DDF">
            <w:pPr>
              <w:pStyle w:val="a3"/>
              <w:widowControl/>
              <w:spacing w:beforeAutospacing="0" w:afterAutospacing="0" w:line="360" w:lineRule="auto"/>
              <w:jc w:val="center"/>
              <w:rPr>
                <w:rFonts w:ascii="宋体" w:eastAsia="宋体" w:hAnsi="宋体" w:cstheme="minorEastAsia"/>
                <w:b/>
                <w:bCs/>
                <w:kern w:val="2"/>
                <w:sz w:val="21"/>
              </w:rPr>
            </w:pPr>
            <w:r>
              <w:rPr>
                <w:rFonts w:ascii="宋体" w:eastAsia="宋体" w:hAnsi="宋体" w:cstheme="minorEastAsia" w:hint="eastAsia"/>
                <w:b/>
                <w:bCs/>
                <w:kern w:val="2"/>
                <w:sz w:val="21"/>
              </w:rPr>
              <w:t>人文社科与艺术</w:t>
            </w:r>
          </w:p>
        </w:tc>
      </w:tr>
      <w:tr w:rsidR="00505A82" w:rsidRPr="00453F95" w14:paraId="52601805" w14:textId="1640CD7D" w:rsidTr="00505A82">
        <w:tc>
          <w:tcPr>
            <w:tcW w:w="2127" w:type="dxa"/>
            <w:shd w:val="clear" w:color="auto" w:fill="auto"/>
          </w:tcPr>
          <w:p w14:paraId="589AE0FA" w14:textId="2467D546" w:rsidR="00505A82" w:rsidRPr="00CC4225" w:rsidRDefault="00505A82" w:rsidP="00B409F4">
            <w:pPr>
              <w:pStyle w:val="a3"/>
              <w:widowControl/>
              <w:tabs>
                <w:tab w:val="left" w:pos="2040"/>
              </w:tabs>
              <w:snapToGrid w:val="0"/>
              <w:spacing w:beforeAutospacing="0" w:afterAutospacing="0"/>
              <w:rPr>
                <w:rFonts w:ascii="宋体" w:eastAsia="宋体" w:hAnsi="宋体" w:cstheme="minorEastAsia"/>
                <w:kern w:val="2"/>
                <w:sz w:val="21"/>
              </w:rPr>
            </w:pPr>
            <w:r>
              <w:rPr>
                <w:rFonts w:ascii="宋体" w:eastAsia="宋体" w:hAnsi="宋体" w:cstheme="minorEastAsia" w:hint="eastAsia"/>
                <w:kern w:val="2"/>
                <w:sz w:val="21"/>
              </w:rPr>
              <w:t>数学、物理、化学、天文、地理、生物、心理学、统计等</w:t>
            </w:r>
          </w:p>
        </w:tc>
        <w:tc>
          <w:tcPr>
            <w:tcW w:w="2126" w:type="dxa"/>
            <w:shd w:val="clear" w:color="auto" w:fill="auto"/>
          </w:tcPr>
          <w:p w14:paraId="752DE258" w14:textId="68F8A858" w:rsidR="00505A82" w:rsidRPr="00CC4225" w:rsidRDefault="00505A82" w:rsidP="00B409F4">
            <w:pPr>
              <w:pStyle w:val="a3"/>
              <w:widowControl/>
              <w:tabs>
                <w:tab w:val="left" w:pos="2040"/>
              </w:tabs>
              <w:snapToGrid w:val="0"/>
              <w:spacing w:beforeAutospacing="0" w:afterAutospacing="0"/>
              <w:rPr>
                <w:rFonts w:ascii="宋体" w:eastAsia="宋体" w:hAnsi="宋体" w:cstheme="minorEastAsia"/>
                <w:kern w:val="2"/>
                <w:sz w:val="21"/>
              </w:rPr>
            </w:pPr>
            <w:r>
              <w:rPr>
                <w:rFonts w:ascii="宋体" w:eastAsia="宋体" w:hAnsi="宋体" w:cstheme="minorEastAsia" w:hint="eastAsia"/>
                <w:kern w:val="2"/>
                <w:sz w:val="21"/>
              </w:rPr>
              <w:t>会计、金融、管理、市场营销、经济学、国际商务等</w:t>
            </w:r>
          </w:p>
        </w:tc>
        <w:tc>
          <w:tcPr>
            <w:tcW w:w="1985" w:type="dxa"/>
            <w:shd w:val="clear" w:color="auto" w:fill="auto"/>
          </w:tcPr>
          <w:p w14:paraId="48B5B109" w14:textId="73817E4D" w:rsidR="00505A82" w:rsidRPr="00505A82" w:rsidRDefault="00505A82" w:rsidP="008710E7">
            <w:pPr>
              <w:rPr>
                <w:rFonts w:ascii="宋体" w:eastAsia="宋体" w:hAnsi="宋体" w:cstheme="minorEastAsia"/>
                <w:szCs w:val="24"/>
              </w:rPr>
            </w:pPr>
            <w:r w:rsidRPr="00505A82">
              <w:rPr>
                <w:rFonts w:ascii="宋体" w:eastAsia="宋体" w:hAnsi="宋体" w:cstheme="minorEastAsia"/>
                <w:szCs w:val="24"/>
              </w:rPr>
              <w:t>航天、电子与电气、环境工程、机械、生物医学工程、造船等</w:t>
            </w:r>
          </w:p>
        </w:tc>
        <w:tc>
          <w:tcPr>
            <w:tcW w:w="2126" w:type="dxa"/>
            <w:shd w:val="clear" w:color="auto" w:fill="auto"/>
          </w:tcPr>
          <w:p w14:paraId="4FB22EFF" w14:textId="07354D19" w:rsidR="00505A82" w:rsidRPr="00505A82" w:rsidRDefault="00505A82" w:rsidP="00505A82">
            <w:pPr>
              <w:rPr>
                <w:rFonts w:ascii="宋体" w:eastAsia="宋体" w:hAnsi="宋体" w:cstheme="minorEastAsia"/>
                <w:szCs w:val="24"/>
              </w:rPr>
            </w:pPr>
            <w:r w:rsidRPr="00505A82">
              <w:rPr>
                <w:rFonts w:ascii="宋体" w:eastAsia="宋体" w:hAnsi="宋体" w:cstheme="minorEastAsia" w:hint="eastAsia"/>
                <w:szCs w:val="24"/>
              </w:rPr>
              <w:t>计算机科学、计算机工程、软件工程、网络安全等</w:t>
            </w:r>
          </w:p>
        </w:tc>
        <w:tc>
          <w:tcPr>
            <w:tcW w:w="1984" w:type="dxa"/>
            <w:shd w:val="clear" w:color="auto" w:fill="auto"/>
          </w:tcPr>
          <w:p w14:paraId="4F17F0C4" w14:textId="0E9E9F27" w:rsidR="00505A82" w:rsidRPr="00505A82" w:rsidRDefault="00505A82" w:rsidP="008710E7">
            <w:pPr>
              <w:rPr>
                <w:rFonts w:ascii="宋体" w:eastAsia="宋体" w:hAnsi="宋体" w:cstheme="minorEastAsia"/>
                <w:szCs w:val="24"/>
              </w:rPr>
            </w:pPr>
            <w:r w:rsidRPr="00505A82">
              <w:rPr>
                <w:rFonts w:ascii="宋体" w:eastAsia="宋体" w:hAnsi="宋体" w:cstheme="minorEastAsia" w:hint="eastAsia"/>
                <w:szCs w:val="24"/>
              </w:rPr>
              <w:t>社会学、历史、新闻传播、政治、法学、国际关系、艺术史、戏剧、电影</w:t>
            </w:r>
            <w:r w:rsidR="00FD38B6">
              <w:rPr>
                <w:rFonts w:ascii="宋体" w:eastAsia="宋体" w:hAnsi="宋体" w:cstheme="minorEastAsia" w:hint="eastAsia"/>
                <w:szCs w:val="24"/>
              </w:rPr>
              <w:t>、教育学、法律、心理学</w:t>
            </w:r>
            <w:r w:rsidRPr="00505A82">
              <w:rPr>
                <w:rFonts w:ascii="宋体" w:eastAsia="宋体" w:hAnsi="宋体" w:cstheme="minorEastAsia" w:hint="eastAsia"/>
                <w:szCs w:val="24"/>
              </w:rPr>
              <w:t>等</w:t>
            </w:r>
          </w:p>
        </w:tc>
      </w:tr>
    </w:tbl>
    <w:p w14:paraId="32057039" w14:textId="577A93BE" w:rsidR="00161423" w:rsidRPr="00CD5AC1" w:rsidRDefault="006539D7" w:rsidP="00CD5AC1">
      <w:pPr>
        <w:pStyle w:val="a3"/>
        <w:widowControl/>
        <w:numPr>
          <w:ilvl w:val="0"/>
          <w:numId w:val="22"/>
        </w:numPr>
        <w:spacing w:beforeAutospacing="0" w:afterAutospacing="0" w:line="360" w:lineRule="auto"/>
        <w:jc w:val="both"/>
        <w:rPr>
          <w:rFonts w:ascii="宋体" w:eastAsia="宋体" w:hAnsi="宋体" w:cstheme="minorEastAsia"/>
          <w:kern w:val="2"/>
          <w:sz w:val="21"/>
        </w:rPr>
      </w:pPr>
      <w:r w:rsidRPr="00BC11E4">
        <w:rPr>
          <w:rFonts w:ascii="宋体" w:eastAsia="宋体" w:hAnsi="宋体" w:cstheme="minorEastAsia" w:hint="eastAsia"/>
          <w:b/>
          <w:bCs/>
          <w:kern w:val="2"/>
          <w:sz w:val="21"/>
        </w:rPr>
        <w:t>项目时间：</w:t>
      </w:r>
      <w:r w:rsidRPr="006539D7">
        <w:rPr>
          <w:rFonts w:ascii="宋体" w:eastAsia="宋体" w:hAnsi="宋体" w:cstheme="minorEastAsia" w:hint="eastAsia"/>
          <w:kern w:val="2"/>
          <w:sz w:val="21"/>
        </w:rPr>
        <w:t>秋季学期：</w:t>
      </w:r>
      <w:r w:rsidR="00C348F3">
        <w:rPr>
          <w:rFonts w:ascii="宋体" w:eastAsia="宋体" w:hAnsi="宋体" w:cstheme="minorEastAsia"/>
          <w:kern w:val="2"/>
          <w:sz w:val="21"/>
        </w:rPr>
        <w:t>9</w:t>
      </w:r>
      <w:r w:rsidR="00C348F3">
        <w:rPr>
          <w:rFonts w:ascii="宋体" w:eastAsia="宋体" w:hAnsi="宋体" w:cstheme="minorEastAsia" w:hint="eastAsia"/>
          <w:kern w:val="2"/>
          <w:sz w:val="21"/>
        </w:rPr>
        <w:t>月</w:t>
      </w:r>
      <w:r w:rsidRPr="006539D7">
        <w:rPr>
          <w:rFonts w:ascii="宋体" w:eastAsia="宋体" w:hAnsi="宋体" w:cstheme="minorEastAsia"/>
          <w:kern w:val="2"/>
          <w:sz w:val="21"/>
        </w:rPr>
        <w:t>– 12月 | 春季学期：1月</w:t>
      </w:r>
      <w:r w:rsidR="00AB67EA">
        <w:rPr>
          <w:rFonts w:ascii="宋体" w:eastAsia="宋体" w:hAnsi="宋体" w:cstheme="minorEastAsia" w:hint="eastAsia"/>
          <w:kern w:val="2"/>
          <w:sz w:val="21"/>
        </w:rPr>
        <w:t>-</w:t>
      </w:r>
      <w:r w:rsidRPr="006539D7">
        <w:rPr>
          <w:rFonts w:ascii="宋体" w:eastAsia="宋体" w:hAnsi="宋体" w:cstheme="minorEastAsia"/>
          <w:kern w:val="2"/>
          <w:sz w:val="21"/>
        </w:rPr>
        <w:t xml:space="preserve"> </w:t>
      </w:r>
      <w:r w:rsidR="00994C4E">
        <w:rPr>
          <w:rFonts w:ascii="宋体" w:eastAsia="宋体" w:hAnsi="宋体" w:cstheme="minorEastAsia"/>
          <w:kern w:val="2"/>
          <w:sz w:val="21"/>
        </w:rPr>
        <w:t>5</w:t>
      </w:r>
      <w:r w:rsidRPr="006539D7">
        <w:rPr>
          <w:rFonts w:ascii="宋体" w:eastAsia="宋体" w:hAnsi="宋体" w:cstheme="minorEastAsia"/>
          <w:kern w:val="2"/>
          <w:sz w:val="21"/>
        </w:rPr>
        <w:t>月 | 学年：</w:t>
      </w:r>
      <w:r w:rsidR="00C348F3">
        <w:rPr>
          <w:rFonts w:ascii="宋体" w:eastAsia="宋体" w:hAnsi="宋体" w:cstheme="minorEastAsia"/>
          <w:kern w:val="2"/>
          <w:sz w:val="21"/>
        </w:rPr>
        <w:t>9</w:t>
      </w:r>
      <w:r w:rsidRPr="006539D7">
        <w:rPr>
          <w:rFonts w:ascii="宋体" w:eastAsia="宋体" w:hAnsi="宋体" w:cstheme="minorEastAsia"/>
          <w:kern w:val="2"/>
          <w:sz w:val="21"/>
        </w:rPr>
        <w:t>月–</w:t>
      </w:r>
      <w:r w:rsidR="00994C4E">
        <w:rPr>
          <w:rFonts w:ascii="宋体" w:eastAsia="宋体" w:hAnsi="宋体" w:cstheme="minorEastAsia"/>
          <w:kern w:val="2"/>
          <w:sz w:val="21"/>
        </w:rPr>
        <w:t>5</w:t>
      </w:r>
      <w:r w:rsidRPr="006539D7">
        <w:rPr>
          <w:rFonts w:ascii="宋体" w:eastAsia="宋体" w:hAnsi="宋体" w:cstheme="minorEastAsia"/>
          <w:kern w:val="2"/>
          <w:sz w:val="21"/>
        </w:rPr>
        <w:t>月</w:t>
      </w:r>
    </w:p>
    <w:p w14:paraId="743C0400" w14:textId="6EDF6113" w:rsidR="00161423" w:rsidRPr="00CD5AC1" w:rsidRDefault="006539D7" w:rsidP="00161423">
      <w:pPr>
        <w:pStyle w:val="a3"/>
        <w:widowControl/>
        <w:numPr>
          <w:ilvl w:val="0"/>
          <w:numId w:val="22"/>
        </w:numPr>
        <w:spacing w:beforeAutospacing="0" w:afterAutospacing="0" w:line="360" w:lineRule="auto"/>
        <w:jc w:val="both"/>
        <w:rPr>
          <w:rFonts w:ascii="宋体" w:eastAsia="宋体" w:hAnsi="宋体" w:cstheme="minorEastAsia"/>
          <w:kern w:val="2"/>
          <w:sz w:val="21"/>
        </w:rPr>
      </w:pPr>
      <w:r w:rsidRPr="00BC11E4">
        <w:rPr>
          <w:rFonts w:ascii="宋体" w:eastAsia="宋体" w:hAnsi="宋体" w:cstheme="minorEastAsia" w:hint="eastAsia"/>
          <w:b/>
          <w:bCs/>
          <w:kern w:val="2"/>
          <w:sz w:val="21"/>
        </w:rPr>
        <w:t>学制和课程安排：</w:t>
      </w:r>
      <w:r w:rsidR="00994C4E">
        <w:rPr>
          <w:rFonts w:ascii="宋体" w:eastAsia="宋体" w:hAnsi="宋体" w:cstheme="minorEastAsia" w:hint="eastAsia"/>
          <w:kern w:val="2"/>
          <w:sz w:val="21"/>
        </w:rPr>
        <w:t>格拉斯哥</w:t>
      </w:r>
      <w:r w:rsidRPr="006539D7">
        <w:rPr>
          <w:rFonts w:ascii="宋体" w:eastAsia="宋体" w:hAnsi="宋体" w:cstheme="minorEastAsia" w:hint="eastAsia"/>
          <w:kern w:val="2"/>
          <w:sz w:val="21"/>
        </w:rPr>
        <w:t>大学</w:t>
      </w:r>
      <w:proofErr w:type="gramStart"/>
      <w:r w:rsidRPr="006539D7">
        <w:rPr>
          <w:rFonts w:ascii="宋体" w:eastAsia="宋体" w:hAnsi="宋体" w:cstheme="minorEastAsia" w:hint="eastAsia"/>
          <w:kern w:val="2"/>
          <w:sz w:val="21"/>
        </w:rPr>
        <w:t>一</w:t>
      </w:r>
      <w:proofErr w:type="gramEnd"/>
      <w:r w:rsidRPr="006539D7">
        <w:rPr>
          <w:rFonts w:ascii="宋体" w:eastAsia="宋体" w:hAnsi="宋体" w:cstheme="minorEastAsia" w:hint="eastAsia"/>
          <w:kern w:val="2"/>
          <w:sz w:val="21"/>
        </w:rPr>
        <w:t>学年分为两学期</w:t>
      </w:r>
      <w:r w:rsidR="003B2C07">
        <w:rPr>
          <w:rFonts w:ascii="宋体" w:eastAsia="宋体" w:hAnsi="宋体" w:cstheme="minorEastAsia" w:hint="eastAsia"/>
          <w:kern w:val="2"/>
          <w:sz w:val="21"/>
        </w:rPr>
        <w:t>，每学期大约1</w:t>
      </w:r>
      <w:r w:rsidR="003B2C07">
        <w:rPr>
          <w:rFonts w:ascii="宋体" w:eastAsia="宋体" w:hAnsi="宋体" w:cstheme="minorEastAsia"/>
          <w:kern w:val="2"/>
          <w:sz w:val="21"/>
        </w:rPr>
        <w:t>2-16</w:t>
      </w:r>
      <w:r w:rsidR="003B2C07">
        <w:rPr>
          <w:rFonts w:ascii="宋体" w:eastAsia="宋体" w:hAnsi="宋体" w:cstheme="minorEastAsia" w:hint="eastAsia"/>
          <w:kern w:val="2"/>
          <w:sz w:val="21"/>
        </w:rPr>
        <w:t>周，一般</w:t>
      </w:r>
      <w:r w:rsidR="00980AFA">
        <w:rPr>
          <w:rFonts w:ascii="宋体" w:eastAsia="宋体" w:hAnsi="宋体" w:cstheme="minorEastAsia"/>
          <w:kern w:val="2"/>
          <w:sz w:val="21"/>
        </w:rPr>
        <w:t>3-4</w:t>
      </w:r>
      <w:r w:rsidR="003B2C07">
        <w:rPr>
          <w:rFonts w:ascii="宋体" w:eastAsia="宋体" w:hAnsi="宋体" w:cstheme="minorEastAsia" w:hint="eastAsia"/>
          <w:kern w:val="2"/>
          <w:sz w:val="21"/>
        </w:rPr>
        <w:t>门课</w:t>
      </w:r>
      <w:r w:rsidRPr="006539D7">
        <w:rPr>
          <w:rFonts w:ascii="宋体" w:eastAsia="宋体" w:hAnsi="宋体" w:cstheme="minorEastAsia" w:hint="eastAsia"/>
          <w:kern w:val="2"/>
          <w:sz w:val="21"/>
        </w:rPr>
        <w:t>。</w:t>
      </w:r>
    </w:p>
    <w:p w14:paraId="6EFC7401" w14:textId="13959ADD" w:rsidR="00161423" w:rsidRPr="00CD5AC1" w:rsidRDefault="004500F5" w:rsidP="00161423">
      <w:pPr>
        <w:pStyle w:val="a3"/>
        <w:widowControl/>
        <w:numPr>
          <w:ilvl w:val="0"/>
          <w:numId w:val="22"/>
        </w:numPr>
        <w:spacing w:beforeAutospacing="0" w:afterAutospacing="0" w:line="360" w:lineRule="auto"/>
        <w:jc w:val="both"/>
        <w:rPr>
          <w:rFonts w:ascii="宋体" w:eastAsia="宋体" w:hAnsi="宋体" w:cstheme="minorEastAsia"/>
          <w:kern w:val="2"/>
          <w:sz w:val="21"/>
        </w:rPr>
      </w:pPr>
      <w:r w:rsidRPr="00BC11E4">
        <w:rPr>
          <w:rFonts w:ascii="宋体" w:eastAsia="宋体" w:hAnsi="宋体" w:cstheme="minorEastAsia" w:hint="eastAsia"/>
          <w:b/>
          <w:bCs/>
          <w:kern w:val="2"/>
          <w:sz w:val="21"/>
        </w:rPr>
        <w:t>项目收获</w:t>
      </w:r>
      <w:r w:rsidR="006539D7">
        <w:rPr>
          <w:rFonts w:ascii="宋体" w:eastAsia="宋体" w:hAnsi="宋体" w:cstheme="minorEastAsia" w:hint="eastAsia"/>
          <w:b/>
          <w:bCs/>
          <w:kern w:val="2"/>
          <w:sz w:val="21"/>
        </w:rPr>
        <w:t>：</w:t>
      </w:r>
      <w:r w:rsidR="00994C4E" w:rsidRPr="00994C4E">
        <w:rPr>
          <w:rFonts w:ascii="宋体" w:eastAsia="宋体" w:hAnsi="宋体" w:cstheme="minorEastAsia" w:hint="eastAsia"/>
          <w:kern w:val="2"/>
          <w:sz w:val="21"/>
        </w:rPr>
        <w:t>国际化视野、交流经历、官方成绩单和学分、多元化人脉、苏格兰文化体验</w:t>
      </w:r>
      <w:r w:rsidR="00994C4E">
        <w:rPr>
          <w:rFonts w:ascii="宋体" w:eastAsia="宋体" w:hAnsi="宋体" w:cstheme="minorEastAsia" w:hint="eastAsia"/>
          <w:kern w:val="2"/>
          <w:sz w:val="21"/>
        </w:rPr>
        <w:t>。</w:t>
      </w:r>
    </w:p>
    <w:bookmarkEnd w:id="1"/>
    <w:p w14:paraId="6E7BA82D" w14:textId="6DF43050" w:rsidR="00161423" w:rsidRPr="00CD5AC1" w:rsidRDefault="00BB3898" w:rsidP="00161423">
      <w:pPr>
        <w:pStyle w:val="a3"/>
        <w:widowControl/>
        <w:numPr>
          <w:ilvl w:val="0"/>
          <w:numId w:val="22"/>
        </w:numPr>
        <w:spacing w:beforeAutospacing="0" w:afterAutospacing="0" w:line="360" w:lineRule="auto"/>
        <w:jc w:val="both"/>
        <w:rPr>
          <w:rFonts w:ascii="宋体" w:eastAsia="宋体" w:hAnsi="宋体" w:cstheme="minorEastAsia"/>
          <w:kern w:val="2"/>
          <w:sz w:val="21"/>
        </w:rPr>
      </w:pPr>
      <w:r w:rsidRPr="00BC11E4">
        <w:rPr>
          <w:rFonts w:ascii="宋体" w:eastAsia="宋体" w:hAnsi="宋体" w:cstheme="minorEastAsia" w:hint="eastAsia"/>
          <w:b/>
          <w:bCs/>
          <w:kern w:val="2"/>
          <w:sz w:val="21"/>
        </w:rPr>
        <w:t>社会文化活动</w:t>
      </w:r>
      <w:r w:rsidR="006539D7" w:rsidRPr="00BC11E4">
        <w:rPr>
          <w:rFonts w:ascii="宋体" w:eastAsia="宋体" w:hAnsi="宋体" w:cstheme="minorEastAsia" w:hint="eastAsia"/>
          <w:b/>
          <w:bCs/>
          <w:kern w:val="2"/>
          <w:sz w:val="21"/>
        </w:rPr>
        <w:t>：</w:t>
      </w:r>
      <w:r w:rsidR="00980AFA" w:rsidRPr="00980AFA">
        <w:rPr>
          <w:rFonts w:ascii="宋体" w:eastAsia="宋体" w:hAnsi="宋体" w:cstheme="minorEastAsia" w:hint="eastAsia"/>
          <w:kern w:val="2"/>
          <w:sz w:val="21"/>
        </w:rPr>
        <w:t>格拉斯哥被誉为英国最佳购物天堂之一，仅次于伦敦</w:t>
      </w:r>
      <w:r w:rsidR="00980AFA">
        <w:rPr>
          <w:rFonts w:ascii="宋体" w:eastAsia="宋体" w:hAnsi="宋体" w:cstheme="minorEastAsia" w:hint="eastAsia"/>
          <w:kern w:val="2"/>
          <w:sz w:val="21"/>
        </w:rPr>
        <w:t>。</w:t>
      </w:r>
      <w:r w:rsidR="005102C0" w:rsidRPr="00A3426A">
        <w:rPr>
          <w:rFonts w:ascii="宋体" w:eastAsia="宋体" w:hAnsi="宋体" w:cstheme="minorEastAsia"/>
          <w:kern w:val="2"/>
          <w:sz w:val="21"/>
        </w:rPr>
        <w:t>全年节日与活动不断，</w:t>
      </w:r>
      <w:r w:rsidR="00980AFA">
        <w:rPr>
          <w:rFonts w:ascii="宋体" w:eastAsia="宋体" w:hAnsi="宋体" w:cstheme="minorEastAsia" w:hint="eastAsia"/>
          <w:kern w:val="2"/>
          <w:sz w:val="21"/>
        </w:rPr>
        <w:t>充满了艺术和文化气息，</w:t>
      </w:r>
      <w:r w:rsidR="005102C0" w:rsidRPr="00A3426A">
        <w:rPr>
          <w:rFonts w:ascii="宋体" w:eastAsia="宋体" w:hAnsi="宋体" w:cstheme="minorEastAsia" w:hint="eastAsia"/>
          <w:kern w:val="2"/>
          <w:sz w:val="21"/>
        </w:rPr>
        <w:t>同学可以</w:t>
      </w:r>
      <w:r w:rsidR="005102C0" w:rsidRPr="00A3426A">
        <w:rPr>
          <w:rFonts w:ascii="宋体" w:eastAsia="宋体" w:hAnsi="宋体" w:cstheme="minorEastAsia"/>
          <w:kern w:val="2"/>
          <w:sz w:val="21"/>
        </w:rPr>
        <w:t>从戏剧、歌曲、诗歌、舞蹈</w:t>
      </w:r>
      <w:r w:rsidR="005102C0" w:rsidRPr="00A3426A">
        <w:rPr>
          <w:rFonts w:ascii="宋体" w:eastAsia="宋体" w:hAnsi="宋体" w:cstheme="minorEastAsia" w:hint="eastAsia"/>
          <w:kern w:val="2"/>
          <w:sz w:val="21"/>
        </w:rPr>
        <w:t>等丰富多彩的活动</w:t>
      </w:r>
      <w:r w:rsidR="005102C0" w:rsidRPr="00A3426A">
        <w:rPr>
          <w:rFonts w:ascii="宋体" w:eastAsia="宋体" w:hAnsi="宋体" w:cstheme="minorEastAsia"/>
          <w:kern w:val="2"/>
          <w:sz w:val="21"/>
        </w:rPr>
        <w:t>中感受</w:t>
      </w:r>
      <w:r w:rsidR="005102C0" w:rsidRPr="00A3426A">
        <w:rPr>
          <w:rFonts w:ascii="宋体" w:eastAsia="宋体" w:hAnsi="宋体" w:cstheme="minorEastAsia" w:hint="eastAsia"/>
          <w:kern w:val="2"/>
          <w:sz w:val="21"/>
        </w:rPr>
        <w:t>和体会</w:t>
      </w:r>
      <w:r w:rsidR="005102C0" w:rsidRPr="00A3426A">
        <w:rPr>
          <w:rFonts w:ascii="宋体" w:eastAsia="宋体" w:hAnsi="宋体" w:cstheme="minorEastAsia"/>
          <w:kern w:val="2"/>
          <w:sz w:val="21"/>
        </w:rPr>
        <w:t>苏格兰文化的无穷韵</w:t>
      </w:r>
      <w:r w:rsidR="005102C0" w:rsidRPr="00A3426A">
        <w:rPr>
          <w:rFonts w:ascii="宋体" w:eastAsia="宋体" w:hAnsi="宋体" w:cstheme="minorEastAsia" w:hint="eastAsia"/>
          <w:kern w:val="2"/>
          <w:sz w:val="21"/>
        </w:rPr>
        <w:t>味</w:t>
      </w:r>
      <w:r w:rsidR="00F07DBA" w:rsidRPr="004607C4">
        <w:rPr>
          <w:rFonts w:ascii="宋体" w:eastAsia="宋体" w:hAnsi="宋体" w:cstheme="minorEastAsia"/>
          <w:kern w:val="2"/>
          <w:sz w:val="21"/>
        </w:rPr>
        <w:t>。</w:t>
      </w:r>
    </w:p>
    <w:p w14:paraId="483BD7DB" w14:textId="21FBB982" w:rsidR="00161423" w:rsidRPr="00CD5AC1" w:rsidRDefault="007135BF" w:rsidP="00161423">
      <w:pPr>
        <w:pStyle w:val="a3"/>
        <w:widowControl/>
        <w:numPr>
          <w:ilvl w:val="0"/>
          <w:numId w:val="22"/>
        </w:numPr>
        <w:spacing w:beforeAutospacing="0" w:afterAutospacing="0" w:line="360" w:lineRule="auto"/>
        <w:jc w:val="both"/>
        <w:rPr>
          <w:rFonts w:ascii="宋体" w:eastAsia="宋体" w:hAnsi="宋体" w:cstheme="minorEastAsia"/>
          <w:kern w:val="2"/>
          <w:sz w:val="21"/>
        </w:rPr>
      </w:pPr>
      <w:r>
        <w:rPr>
          <w:rFonts w:ascii="宋体" w:eastAsia="宋体" w:hAnsi="宋体" w:cstheme="minorEastAsia" w:hint="eastAsia"/>
          <w:b/>
          <w:bCs/>
          <w:kern w:val="2"/>
          <w:sz w:val="21"/>
        </w:rPr>
        <w:t>SAF</w:t>
      </w:r>
      <w:r w:rsidR="00BB3898" w:rsidRPr="00BC11E4">
        <w:rPr>
          <w:rFonts w:ascii="宋体" w:eastAsia="宋体" w:hAnsi="宋体" w:cstheme="minorEastAsia" w:hint="eastAsia"/>
          <w:b/>
          <w:bCs/>
          <w:kern w:val="2"/>
          <w:sz w:val="21"/>
        </w:rPr>
        <w:t>管理服务</w:t>
      </w:r>
      <w:r w:rsidR="006539D7" w:rsidRPr="00BC11E4">
        <w:rPr>
          <w:rFonts w:ascii="宋体" w:eastAsia="宋体" w:hAnsi="宋体" w:cstheme="minorEastAsia" w:hint="eastAsia"/>
          <w:b/>
          <w:bCs/>
          <w:kern w:val="2"/>
          <w:sz w:val="21"/>
        </w:rPr>
        <w:t>：</w:t>
      </w:r>
      <w:r w:rsidRPr="007135BF">
        <w:rPr>
          <w:rFonts w:ascii="宋体" w:eastAsia="宋体" w:hAnsi="宋体" w:cstheme="minorEastAsia" w:hint="eastAsia"/>
          <w:kern w:val="2"/>
          <w:sz w:val="21"/>
        </w:rPr>
        <w:t>海外生活支持及应急保障服务；</w:t>
      </w:r>
      <w:r w:rsidRPr="007135BF">
        <w:rPr>
          <w:rFonts w:ascii="宋体" w:eastAsia="宋体" w:hAnsi="宋体" w:cstheme="minorEastAsia"/>
          <w:kern w:val="2"/>
          <w:sz w:val="21"/>
        </w:rPr>
        <w:t>7/24应急热线支持；安全的海外住宿安排和保障；SAF</w:t>
      </w:r>
      <w:proofErr w:type="gramStart"/>
      <w:r w:rsidRPr="007135BF">
        <w:rPr>
          <w:rFonts w:ascii="宋体" w:eastAsia="宋体" w:hAnsi="宋体" w:cstheme="minorEastAsia"/>
          <w:kern w:val="2"/>
          <w:sz w:val="21"/>
        </w:rPr>
        <w:t>专属定制版</w:t>
      </w:r>
      <w:proofErr w:type="gramEnd"/>
      <w:r w:rsidRPr="007135BF">
        <w:rPr>
          <w:rFonts w:ascii="宋体" w:eastAsia="宋体" w:hAnsi="宋体" w:cstheme="minorEastAsia"/>
          <w:kern w:val="2"/>
          <w:sz w:val="21"/>
        </w:rPr>
        <w:t>应急保险；个性化的咨询和指导；专业化学生签证指导</w:t>
      </w:r>
      <w:r w:rsidR="003B2C07">
        <w:rPr>
          <w:rFonts w:ascii="宋体" w:eastAsia="宋体" w:hAnsi="宋体" w:cstheme="minorEastAsia" w:hint="eastAsia"/>
          <w:kern w:val="2"/>
          <w:sz w:val="21"/>
        </w:rPr>
        <w:t>；各项行前安排及指导</w:t>
      </w:r>
      <w:r w:rsidR="00B40C76" w:rsidRPr="006539D7">
        <w:rPr>
          <w:rFonts w:ascii="宋体" w:eastAsia="宋体" w:hAnsi="宋体" w:cstheme="minorEastAsia"/>
          <w:kern w:val="2"/>
          <w:sz w:val="21"/>
        </w:rPr>
        <w:t>。</w:t>
      </w:r>
    </w:p>
    <w:p w14:paraId="76C5B961" w14:textId="3FB2FC2C" w:rsidR="00C348F3" w:rsidRPr="00E8564E" w:rsidRDefault="006539D7" w:rsidP="00C348F3">
      <w:pPr>
        <w:pStyle w:val="a3"/>
        <w:widowControl/>
        <w:numPr>
          <w:ilvl w:val="0"/>
          <w:numId w:val="22"/>
        </w:numPr>
        <w:spacing w:beforeAutospacing="0" w:afterAutospacing="0" w:line="360" w:lineRule="auto"/>
        <w:jc w:val="both"/>
        <w:rPr>
          <w:rFonts w:ascii="宋体" w:eastAsia="宋体" w:hAnsi="宋体" w:cstheme="minorEastAsia"/>
          <w:kern w:val="2"/>
          <w:sz w:val="21"/>
        </w:rPr>
      </w:pPr>
      <w:r w:rsidRPr="00E8564E">
        <w:rPr>
          <w:rFonts w:ascii="宋体" w:eastAsia="宋体" w:hAnsi="宋体" w:cstheme="minorEastAsia" w:hint="eastAsia"/>
          <w:b/>
          <w:bCs/>
          <w:kern w:val="2"/>
          <w:sz w:val="21"/>
        </w:rPr>
        <w:t>住宿安排：</w:t>
      </w:r>
      <w:r w:rsidR="00A86A63" w:rsidRPr="00E8564E">
        <w:rPr>
          <w:rFonts w:ascii="宋体" w:eastAsia="宋体" w:hAnsi="宋体" w:cstheme="minorEastAsia"/>
          <w:kern w:val="2"/>
          <w:sz w:val="21"/>
        </w:rPr>
        <w:t>SAF</w:t>
      </w:r>
      <w:r w:rsidR="00A86A63" w:rsidRPr="00E8564E">
        <w:rPr>
          <w:rFonts w:ascii="宋体" w:eastAsia="宋体" w:hAnsi="宋体" w:cstheme="minorEastAsia" w:hint="eastAsia"/>
          <w:kern w:val="2"/>
          <w:sz w:val="21"/>
        </w:rPr>
        <w:t>统一为学生安排住宿</w:t>
      </w:r>
      <w:r w:rsidR="005B002B" w:rsidRPr="00E8564E">
        <w:rPr>
          <w:rFonts w:ascii="宋体" w:eastAsia="宋体" w:hAnsi="宋体" w:cstheme="minorEastAsia" w:hint="eastAsia"/>
          <w:kern w:val="2"/>
          <w:sz w:val="21"/>
        </w:rPr>
        <w:t>。</w:t>
      </w:r>
      <w:r w:rsidR="00453F95" w:rsidRPr="00E8564E">
        <w:rPr>
          <w:rFonts w:ascii="宋体" w:eastAsia="宋体" w:hAnsi="宋体" w:cstheme="minorEastAsia" w:hint="eastAsia"/>
          <w:kern w:val="2"/>
          <w:sz w:val="21"/>
        </w:rPr>
        <w:t>一般</w:t>
      </w:r>
      <w:proofErr w:type="gramStart"/>
      <w:r w:rsidR="00453F95" w:rsidRPr="00E8564E">
        <w:rPr>
          <w:rFonts w:ascii="宋体" w:eastAsia="宋体" w:hAnsi="宋体" w:cstheme="minorEastAsia" w:hint="eastAsia"/>
          <w:kern w:val="2"/>
          <w:sz w:val="21"/>
        </w:rPr>
        <w:t>会</w:t>
      </w:r>
      <w:r w:rsidR="00A86A63" w:rsidRPr="00E8564E">
        <w:rPr>
          <w:rFonts w:ascii="宋体" w:eastAsia="宋体" w:hAnsi="宋体" w:cstheme="minorEastAsia" w:hint="eastAsia"/>
          <w:kern w:val="2"/>
          <w:sz w:val="21"/>
        </w:rPr>
        <w:t>入住</w:t>
      </w:r>
      <w:r w:rsidR="004607C4" w:rsidRPr="00E8564E">
        <w:rPr>
          <w:rFonts w:ascii="宋体" w:eastAsia="宋体" w:hAnsi="宋体" w:cstheme="minorEastAsia" w:hint="eastAsia"/>
          <w:kern w:val="2"/>
          <w:sz w:val="21"/>
        </w:rPr>
        <w:t>校属</w:t>
      </w:r>
      <w:r w:rsidR="00A86A63" w:rsidRPr="00E8564E">
        <w:rPr>
          <w:rFonts w:ascii="宋体" w:eastAsia="宋体" w:hAnsi="宋体" w:cstheme="minorEastAsia" w:hint="eastAsia"/>
          <w:kern w:val="2"/>
          <w:sz w:val="21"/>
        </w:rPr>
        <w:t>学生</w:t>
      </w:r>
      <w:proofErr w:type="gramEnd"/>
      <w:r w:rsidR="00A86A63" w:rsidRPr="00E8564E">
        <w:rPr>
          <w:rFonts w:ascii="宋体" w:eastAsia="宋体" w:hAnsi="宋体" w:cstheme="minorEastAsia" w:hint="eastAsia"/>
          <w:kern w:val="2"/>
          <w:sz w:val="21"/>
        </w:rPr>
        <w:t>公寓</w:t>
      </w:r>
      <w:r w:rsidR="00C348F3" w:rsidRPr="00E8564E">
        <w:rPr>
          <w:rFonts w:ascii="宋体" w:eastAsia="宋体" w:hAnsi="宋体" w:cstheme="minorEastAsia" w:hint="eastAsia"/>
          <w:kern w:val="2"/>
          <w:sz w:val="21"/>
        </w:rPr>
        <w:t>单</w:t>
      </w:r>
      <w:r w:rsidR="00CC7A94" w:rsidRPr="00E8564E">
        <w:rPr>
          <w:rFonts w:ascii="宋体" w:eastAsia="宋体" w:hAnsi="宋体" w:cstheme="minorEastAsia" w:hint="eastAsia"/>
          <w:kern w:val="2"/>
          <w:sz w:val="21"/>
        </w:rPr>
        <w:t>人间</w:t>
      </w:r>
      <w:r w:rsidR="005B002B" w:rsidRPr="00E8564E">
        <w:rPr>
          <w:rFonts w:ascii="宋体" w:eastAsia="宋体" w:hAnsi="宋体" w:cstheme="minorEastAsia" w:hint="eastAsia"/>
          <w:kern w:val="2"/>
          <w:sz w:val="21"/>
        </w:rPr>
        <w:t>，</w:t>
      </w:r>
      <w:r w:rsidR="00CC7A94" w:rsidRPr="00E8564E">
        <w:rPr>
          <w:rFonts w:ascii="宋体" w:eastAsia="宋体" w:hAnsi="宋体" w:cstheme="minorEastAsia" w:hint="eastAsia"/>
          <w:kern w:val="2"/>
          <w:sz w:val="21"/>
        </w:rPr>
        <w:t>内设床、桌子、柜子等家具，共用</w:t>
      </w:r>
      <w:r w:rsidR="00C348F3" w:rsidRPr="00E8564E">
        <w:rPr>
          <w:rFonts w:ascii="宋体" w:eastAsia="宋体" w:hAnsi="宋体" w:cstheme="minorEastAsia" w:hint="eastAsia"/>
          <w:kern w:val="2"/>
          <w:sz w:val="21"/>
        </w:rPr>
        <w:t>厨房和卫生间</w:t>
      </w:r>
      <w:r w:rsidR="00CC7A94" w:rsidRPr="00E8564E">
        <w:rPr>
          <w:rFonts w:ascii="宋体" w:eastAsia="宋体" w:hAnsi="宋体" w:cstheme="minorEastAsia" w:hint="eastAsia"/>
          <w:kern w:val="2"/>
          <w:sz w:val="21"/>
        </w:rPr>
        <w:t>。楼内</w:t>
      </w:r>
      <w:r w:rsidR="00C348F3" w:rsidRPr="00E8564E">
        <w:rPr>
          <w:rFonts w:ascii="宋体" w:eastAsia="宋体" w:hAnsi="宋体" w:cstheme="minorEastAsia" w:hint="eastAsia"/>
          <w:kern w:val="2"/>
          <w:sz w:val="21"/>
        </w:rPr>
        <w:t>公用</w:t>
      </w:r>
      <w:r w:rsidR="00CC7A94" w:rsidRPr="00E8564E">
        <w:rPr>
          <w:rFonts w:ascii="宋体" w:eastAsia="宋体" w:hAnsi="宋体" w:cstheme="minorEastAsia" w:hint="eastAsia"/>
          <w:kern w:val="2"/>
          <w:sz w:val="21"/>
        </w:rPr>
        <w:t>洗衣房</w:t>
      </w:r>
      <w:r w:rsidR="00C348F3" w:rsidRPr="00E8564E">
        <w:rPr>
          <w:rFonts w:ascii="宋体" w:eastAsia="宋体" w:hAnsi="宋体" w:cstheme="minorEastAsia" w:hint="eastAsia"/>
          <w:kern w:val="2"/>
          <w:sz w:val="21"/>
        </w:rPr>
        <w:t>、活动室和</w:t>
      </w:r>
      <w:proofErr w:type="spellStart"/>
      <w:r w:rsidR="00C348F3" w:rsidRPr="00E8564E">
        <w:rPr>
          <w:rFonts w:ascii="宋体" w:eastAsia="宋体" w:hAnsi="宋体" w:cstheme="minorEastAsia" w:hint="eastAsia"/>
          <w:kern w:val="2"/>
          <w:sz w:val="21"/>
        </w:rPr>
        <w:t>wifi</w:t>
      </w:r>
      <w:proofErr w:type="spellEnd"/>
      <w:r w:rsidR="00CC7A94" w:rsidRPr="00E8564E">
        <w:rPr>
          <w:rFonts w:ascii="宋体" w:eastAsia="宋体" w:hAnsi="宋体" w:cstheme="minorEastAsia" w:hint="eastAsia"/>
          <w:kern w:val="2"/>
          <w:sz w:val="21"/>
        </w:rPr>
        <w:t>。（</w:t>
      </w:r>
      <w:r w:rsidR="00DB3B3F" w:rsidRPr="00E8564E">
        <w:rPr>
          <w:rFonts w:ascii="宋体" w:eastAsia="宋体" w:hAnsi="宋体" w:cstheme="minorEastAsia" w:hint="eastAsia"/>
          <w:kern w:val="2"/>
          <w:sz w:val="21"/>
        </w:rPr>
        <w:t>住宿图片仅供参考，以实际安排为准）</w:t>
      </w:r>
    </w:p>
    <w:p w14:paraId="60E45BC0" w14:textId="5D284AF2" w:rsidR="00A86A63" w:rsidRDefault="00E86BEA" w:rsidP="005B002B">
      <w:pPr>
        <w:pStyle w:val="a3"/>
        <w:widowControl/>
        <w:spacing w:beforeAutospacing="0" w:afterAutospacing="0" w:line="360" w:lineRule="auto"/>
        <w:ind w:firstLineChars="200" w:firstLine="480"/>
        <w:jc w:val="center"/>
        <w:rPr>
          <w:rFonts w:ascii="宋体" w:eastAsia="宋体" w:hAnsi="宋体" w:cstheme="minorEastAsia"/>
          <w:kern w:val="2"/>
          <w:sz w:val="21"/>
        </w:rPr>
      </w:pPr>
      <w:r>
        <w:rPr>
          <w:noProof/>
        </w:rPr>
        <w:drawing>
          <wp:inline distT="0" distB="0" distL="0" distR="0" wp14:anchorId="6DD00D8A" wp14:editId="045AE9BE">
            <wp:extent cx="5379644" cy="1752600"/>
            <wp:effectExtent l="0" t="0" r="0" b="0"/>
            <wp:docPr id="418092580" name="图片 1" descr="图形用户界面, 应用程序, Word&#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092580" name="图片 1" descr="图形用户界面, 应用程序, Word&#10;&#10;描述已自动生成"/>
                    <pic:cNvPicPr/>
                  </pic:nvPicPr>
                  <pic:blipFill rotWithShape="1">
                    <a:blip r:embed="rId22"/>
                    <a:srcRect l="23083" t="50724" r="20046" b="16337"/>
                    <a:stretch/>
                  </pic:blipFill>
                  <pic:spPr bwMode="auto">
                    <a:xfrm>
                      <a:off x="0" y="0"/>
                      <a:ext cx="5399939" cy="1759212"/>
                    </a:xfrm>
                    <a:prstGeom prst="rect">
                      <a:avLst/>
                    </a:prstGeom>
                    <a:ln>
                      <a:noFill/>
                    </a:ln>
                    <a:extLst>
                      <a:ext uri="{53640926-AAD7-44D8-BBD7-CCE9431645EC}">
                        <a14:shadowObscured xmlns:a14="http://schemas.microsoft.com/office/drawing/2010/main"/>
                      </a:ext>
                    </a:extLst>
                  </pic:spPr>
                </pic:pic>
              </a:graphicData>
            </a:graphic>
          </wp:inline>
        </w:drawing>
      </w:r>
    </w:p>
    <w:p w14:paraId="7E42AEF4" w14:textId="77777777" w:rsidR="00161423" w:rsidRPr="00A86A63" w:rsidRDefault="00161423" w:rsidP="005B002B">
      <w:pPr>
        <w:pStyle w:val="a3"/>
        <w:widowControl/>
        <w:spacing w:beforeAutospacing="0" w:afterAutospacing="0" w:line="360" w:lineRule="auto"/>
        <w:ind w:firstLineChars="200" w:firstLine="420"/>
        <w:jc w:val="center"/>
        <w:rPr>
          <w:rFonts w:ascii="宋体" w:eastAsia="宋体" w:hAnsi="宋体" w:cstheme="minorEastAsia"/>
          <w:kern w:val="2"/>
          <w:sz w:val="21"/>
        </w:rPr>
      </w:pPr>
    </w:p>
    <w:p w14:paraId="423BE0C9" w14:textId="6C18A04D" w:rsidR="002D70BE" w:rsidRPr="002D70BE" w:rsidRDefault="006539D7" w:rsidP="00E43A26">
      <w:pPr>
        <w:pStyle w:val="a3"/>
        <w:widowControl/>
        <w:spacing w:beforeAutospacing="0" w:afterAutospacing="0" w:line="360" w:lineRule="auto"/>
        <w:jc w:val="both"/>
        <w:rPr>
          <w:rFonts w:ascii="宋体" w:eastAsia="宋体" w:hAnsi="宋体" w:cstheme="minorEastAsia"/>
          <w:b/>
          <w:bCs/>
          <w:kern w:val="2"/>
          <w:sz w:val="21"/>
        </w:rPr>
      </w:pPr>
      <w:r>
        <w:rPr>
          <w:rFonts w:ascii="宋体" w:eastAsia="宋体" w:hAnsi="宋体" w:cstheme="minorEastAsia" w:hint="eastAsia"/>
          <w:b/>
          <w:bCs/>
          <w:kern w:val="2"/>
          <w:sz w:val="21"/>
        </w:rPr>
        <w:t>四</w:t>
      </w:r>
      <w:r w:rsidR="00E43A26">
        <w:rPr>
          <w:rFonts w:ascii="宋体" w:eastAsia="宋体" w:hAnsi="宋体" w:cstheme="minorEastAsia" w:hint="eastAsia"/>
          <w:b/>
          <w:bCs/>
          <w:kern w:val="2"/>
          <w:sz w:val="21"/>
        </w:rPr>
        <w:t>、</w:t>
      </w:r>
      <w:r w:rsidR="002D70BE" w:rsidRPr="002D70BE">
        <w:rPr>
          <w:rFonts w:ascii="宋体" w:eastAsia="宋体" w:hAnsi="宋体" w:cstheme="minorEastAsia" w:hint="eastAsia"/>
          <w:b/>
          <w:bCs/>
          <w:kern w:val="2"/>
          <w:sz w:val="21"/>
        </w:rPr>
        <w:t>申请</w:t>
      </w:r>
      <w:r w:rsidR="00A147F0">
        <w:rPr>
          <w:rFonts w:ascii="宋体" w:eastAsia="宋体" w:hAnsi="宋体" w:cstheme="minorEastAsia" w:hint="eastAsia"/>
          <w:b/>
          <w:bCs/>
          <w:kern w:val="2"/>
          <w:sz w:val="21"/>
        </w:rPr>
        <w:t>要求</w:t>
      </w:r>
    </w:p>
    <w:p w14:paraId="39FA0CFB" w14:textId="77777777" w:rsidR="00A147F0" w:rsidRPr="00A147F0" w:rsidRDefault="00A147F0" w:rsidP="00A147F0">
      <w:pPr>
        <w:pStyle w:val="a4"/>
        <w:numPr>
          <w:ilvl w:val="0"/>
          <w:numId w:val="13"/>
        </w:numPr>
        <w:tabs>
          <w:tab w:val="left" w:pos="541"/>
        </w:tabs>
        <w:kinsoku w:val="0"/>
        <w:overflowPunct w:val="0"/>
        <w:autoSpaceDE w:val="0"/>
        <w:autoSpaceDN w:val="0"/>
        <w:adjustRightInd w:val="0"/>
        <w:spacing w:before="1" w:line="360" w:lineRule="auto"/>
        <w:ind w:right="210" w:firstLineChars="0" w:hanging="357"/>
        <w:jc w:val="left"/>
        <w:rPr>
          <w:rFonts w:ascii="宋体" w:eastAsia="宋体" w:hAnsi="宋体"/>
          <w:spacing w:val="-3"/>
        </w:rPr>
      </w:pPr>
      <w:r w:rsidRPr="00A147F0">
        <w:rPr>
          <w:rFonts w:ascii="宋体" w:eastAsia="宋体" w:hAnsi="宋体"/>
          <w:spacing w:val="-3"/>
        </w:rPr>
        <w:t>报名条件：</w:t>
      </w:r>
    </w:p>
    <w:p w14:paraId="48D0BC8B" w14:textId="31FEAAFA" w:rsidR="00A147F0" w:rsidRPr="00A147F0" w:rsidRDefault="00A147F0" w:rsidP="00A147F0">
      <w:pPr>
        <w:pStyle w:val="a4"/>
        <w:widowControl/>
        <w:numPr>
          <w:ilvl w:val="0"/>
          <w:numId w:val="14"/>
        </w:numPr>
        <w:spacing w:after="160" w:line="360" w:lineRule="auto"/>
        <w:ind w:firstLineChars="0" w:hanging="357"/>
        <w:contextualSpacing/>
        <w:jc w:val="left"/>
        <w:rPr>
          <w:rFonts w:ascii="宋体" w:eastAsia="宋体" w:hAnsi="宋体"/>
        </w:rPr>
      </w:pPr>
      <w:r w:rsidRPr="00A147F0">
        <w:rPr>
          <w:rFonts w:ascii="宋体" w:eastAsia="宋体" w:hAnsi="宋体" w:hint="eastAsia"/>
        </w:rPr>
        <w:t>在读本科学生</w:t>
      </w:r>
    </w:p>
    <w:p w14:paraId="3FA20DE3" w14:textId="4BEAFA24" w:rsidR="00A147F0" w:rsidRPr="00A147F0" w:rsidRDefault="00A147F0" w:rsidP="00A147F0">
      <w:pPr>
        <w:pStyle w:val="a4"/>
        <w:widowControl/>
        <w:numPr>
          <w:ilvl w:val="0"/>
          <w:numId w:val="15"/>
        </w:numPr>
        <w:spacing w:after="160" w:line="360" w:lineRule="auto"/>
        <w:ind w:firstLineChars="0" w:hanging="357"/>
        <w:contextualSpacing/>
        <w:jc w:val="left"/>
        <w:rPr>
          <w:rFonts w:ascii="宋体" w:eastAsia="宋体" w:hAnsi="宋体"/>
        </w:rPr>
      </w:pPr>
      <w:r w:rsidRPr="00A147F0">
        <w:rPr>
          <w:rFonts w:ascii="宋体" w:eastAsia="宋体" w:hAnsi="宋体" w:hint="eastAsia"/>
        </w:rPr>
        <w:t>GPA要求：3</w:t>
      </w:r>
      <w:r w:rsidRPr="00A147F0">
        <w:rPr>
          <w:rFonts w:ascii="宋体" w:eastAsia="宋体" w:hAnsi="宋体"/>
        </w:rPr>
        <w:t>.</w:t>
      </w:r>
      <w:r w:rsidR="00C348F3">
        <w:rPr>
          <w:rFonts w:ascii="宋体" w:eastAsia="宋体" w:hAnsi="宋体"/>
        </w:rPr>
        <w:t>0</w:t>
      </w:r>
      <w:r w:rsidRPr="00A147F0">
        <w:rPr>
          <w:rFonts w:ascii="宋体" w:eastAsia="宋体" w:hAnsi="宋体"/>
        </w:rPr>
        <w:t>/4.0</w:t>
      </w:r>
    </w:p>
    <w:p w14:paraId="433439D7" w14:textId="77777777" w:rsidR="00161423" w:rsidRPr="00161423" w:rsidRDefault="00A147F0" w:rsidP="00161423">
      <w:pPr>
        <w:pStyle w:val="a4"/>
        <w:widowControl/>
        <w:numPr>
          <w:ilvl w:val="0"/>
          <w:numId w:val="16"/>
        </w:numPr>
        <w:spacing w:after="160" w:line="360" w:lineRule="auto"/>
        <w:ind w:firstLineChars="0" w:hanging="357"/>
        <w:contextualSpacing/>
        <w:jc w:val="left"/>
        <w:rPr>
          <w:rFonts w:ascii="宋体" w:eastAsia="宋体" w:hAnsi="宋体" w:cs="Calibri"/>
        </w:rPr>
      </w:pPr>
      <w:r w:rsidRPr="00A147F0">
        <w:rPr>
          <w:rFonts w:ascii="宋体" w:eastAsia="宋体" w:hAnsi="宋体" w:hint="eastAsia"/>
        </w:rPr>
        <w:t>英语语言要求：</w:t>
      </w:r>
    </w:p>
    <w:p w14:paraId="470193C6" w14:textId="0ED987ED" w:rsidR="00161423" w:rsidRPr="00CD5AC1" w:rsidRDefault="004607C4" w:rsidP="00CD5AC1">
      <w:pPr>
        <w:pStyle w:val="a4"/>
        <w:widowControl/>
        <w:spacing w:after="160" w:line="360" w:lineRule="auto"/>
        <w:ind w:left="720" w:firstLineChars="0" w:firstLine="0"/>
        <w:contextualSpacing/>
        <w:jc w:val="left"/>
        <w:rPr>
          <w:rFonts w:ascii="宋体" w:eastAsia="宋体" w:hAnsi="宋体"/>
        </w:rPr>
      </w:pPr>
      <w:r w:rsidRPr="00161423">
        <w:rPr>
          <w:rFonts w:ascii="宋体" w:eastAsia="宋体" w:hAnsi="宋体" w:hint="eastAsia"/>
        </w:rPr>
        <w:lastRenderedPageBreak/>
        <w:t>雅思</w:t>
      </w:r>
      <w:r w:rsidRPr="00161423">
        <w:rPr>
          <w:rFonts w:ascii="宋体" w:eastAsia="宋体" w:hAnsi="宋体"/>
        </w:rPr>
        <w:t xml:space="preserve"> 6.</w:t>
      </w:r>
      <w:r w:rsidR="00E86BEA" w:rsidRPr="00161423">
        <w:rPr>
          <w:rFonts w:ascii="宋体" w:eastAsia="宋体" w:hAnsi="宋体"/>
        </w:rPr>
        <w:t>0</w:t>
      </w:r>
      <w:r w:rsidRPr="00161423">
        <w:rPr>
          <w:rFonts w:ascii="宋体" w:eastAsia="宋体" w:hAnsi="宋体" w:hint="eastAsia"/>
        </w:rPr>
        <w:t>（单项不低于</w:t>
      </w:r>
      <w:r w:rsidRPr="00161423">
        <w:rPr>
          <w:rFonts w:ascii="宋体" w:eastAsia="宋体" w:hAnsi="宋体"/>
        </w:rPr>
        <w:t xml:space="preserve"> 5.5</w:t>
      </w:r>
      <w:r w:rsidRPr="00161423">
        <w:rPr>
          <w:rFonts w:ascii="宋体" w:eastAsia="宋体" w:hAnsi="宋体" w:hint="eastAsia"/>
        </w:rPr>
        <w:t>）；托福</w:t>
      </w:r>
      <w:r w:rsidRPr="00161423">
        <w:rPr>
          <w:rFonts w:ascii="宋体" w:eastAsia="宋体" w:hAnsi="宋体"/>
        </w:rPr>
        <w:t xml:space="preserve"> </w:t>
      </w:r>
      <w:r w:rsidR="00E86BEA" w:rsidRPr="00161423">
        <w:rPr>
          <w:rFonts w:ascii="宋体" w:eastAsia="宋体" w:hAnsi="宋体"/>
        </w:rPr>
        <w:t>80</w:t>
      </w:r>
      <w:r w:rsidRPr="00161423">
        <w:rPr>
          <w:rFonts w:ascii="宋体" w:eastAsia="宋体" w:hAnsi="宋体" w:hint="eastAsia"/>
        </w:rPr>
        <w:t>（</w:t>
      </w:r>
      <w:r w:rsidR="00E86BEA" w:rsidRPr="00161423">
        <w:rPr>
          <w:rFonts w:ascii="宋体" w:eastAsia="宋体" w:hAnsi="宋体" w:hint="eastAsia"/>
        </w:rPr>
        <w:t>阅读 18，听力 17，口语 20，写作 17</w:t>
      </w:r>
      <w:r w:rsidRPr="00161423">
        <w:rPr>
          <w:rFonts w:ascii="宋体" w:eastAsia="宋体" w:hAnsi="宋体" w:hint="eastAsia"/>
        </w:rPr>
        <w:t>）</w:t>
      </w:r>
    </w:p>
    <w:p w14:paraId="0542AE68" w14:textId="4C2CD1F3" w:rsidR="00A147F0" w:rsidRPr="00A147F0" w:rsidRDefault="00A147F0" w:rsidP="00A147F0">
      <w:pPr>
        <w:pStyle w:val="a4"/>
        <w:numPr>
          <w:ilvl w:val="0"/>
          <w:numId w:val="13"/>
        </w:numPr>
        <w:tabs>
          <w:tab w:val="left" w:pos="541"/>
        </w:tabs>
        <w:kinsoku w:val="0"/>
        <w:overflowPunct w:val="0"/>
        <w:autoSpaceDE w:val="0"/>
        <w:autoSpaceDN w:val="0"/>
        <w:adjustRightInd w:val="0"/>
        <w:spacing w:before="1" w:line="360" w:lineRule="auto"/>
        <w:ind w:right="210" w:firstLineChars="0" w:hanging="357"/>
        <w:jc w:val="left"/>
        <w:rPr>
          <w:rFonts w:ascii="宋体" w:eastAsia="宋体" w:hAnsi="宋体"/>
          <w:spacing w:val="-3"/>
        </w:rPr>
      </w:pPr>
      <w:r w:rsidRPr="00A147F0">
        <w:rPr>
          <w:rFonts w:ascii="宋体" w:eastAsia="宋体" w:hAnsi="宋体"/>
          <w:spacing w:val="-3"/>
        </w:rPr>
        <w:t>申请截止日期：</w:t>
      </w:r>
      <w:r w:rsidR="00FD38B6" w:rsidRPr="00A147F0">
        <w:rPr>
          <w:rFonts w:ascii="宋体" w:eastAsia="宋体" w:hAnsi="宋体"/>
          <w:spacing w:val="-3"/>
        </w:rPr>
        <w:t>202</w:t>
      </w:r>
      <w:r w:rsidR="00FD38B6">
        <w:rPr>
          <w:rFonts w:ascii="宋体" w:eastAsia="宋体" w:hAnsi="宋体"/>
          <w:spacing w:val="-3"/>
        </w:rPr>
        <w:t>4</w:t>
      </w:r>
      <w:r w:rsidRPr="00A147F0">
        <w:rPr>
          <w:rFonts w:ascii="宋体" w:eastAsia="宋体" w:hAnsi="宋体"/>
          <w:spacing w:val="-3"/>
        </w:rPr>
        <w:t>年</w:t>
      </w:r>
      <w:r w:rsidR="00FD38B6">
        <w:rPr>
          <w:rFonts w:ascii="宋体" w:eastAsia="宋体" w:hAnsi="宋体"/>
          <w:spacing w:val="-3"/>
        </w:rPr>
        <w:t>4</w:t>
      </w:r>
      <w:r w:rsidRPr="00A147F0">
        <w:rPr>
          <w:rFonts w:ascii="宋体" w:eastAsia="宋体" w:hAnsi="宋体"/>
          <w:spacing w:val="-3"/>
        </w:rPr>
        <w:t>月</w:t>
      </w:r>
      <w:r w:rsidR="00FD38B6">
        <w:rPr>
          <w:rFonts w:ascii="宋体" w:eastAsia="宋体" w:hAnsi="宋体"/>
          <w:spacing w:val="-3"/>
        </w:rPr>
        <w:t>19</w:t>
      </w:r>
      <w:r w:rsidRPr="00A147F0">
        <w:rPr>
          <w:rFonts w:ascii="宋体" w:eastAsia="宋体" w:hAnsi="宋体"/>
          <w:spacing w:val="-3"/>
        </w:rPr>
        <w:t>日</w:t>
      </w:r>
      <w:r w:rsidR="008353BA">
        <w:rPr>
          <w:rFonts w:ascii="宋体" w:eastAsia="宋体" w:hAnsi="宋体" w:hint="eastAsia"/>
          <w:spacing w:val="-3"/>
        </w:rPr>
        <w:t>（</w:t>
      </w:r>
      <w:r w:rsidR="00FD38B6">
        <w:rPr>
          <w:rFonts w:ascii="宋体" w:eastAsia="宋体" w:hAnsi="宋体" w:hint="eastAsia"/>
          <w:spacing w:val="-3"/>
        </w:rPr>
        <w:t>秋季</w:t>
      </w:r>
      <w:r w:rsidR="00CD5AC1">
        <w:rPr>
          <w:rFonts w:ascii="宋体" w:eastAsia="宋体" w:hAnsi="宋体" w:hint="eastAsia"/>
          <w:spacing w:val="-3"/>
        </w:rPr>
        <w:t>学期</w:t>
      </w:r>
      <w:r w:rsidR="008353BA">
        <w:rPr>
          <w:rFonts w:ascii="宋体" w:eastAsia="宋体" w:hAnsi="宋体" w:hint="eastAsia"/>
          <w:spacing w:val="-3"/>
        </w:rPr>
        <w:t>）</w:t>
      </w:r>
    </w:p>
    <w:p w14:paraId="6A296E19" w14:textId="77777777" w:rsidR="00A147F0" w:rsidRPr="00A147F0" w:rsidRDefault="00A147F0" w:rsidP="00A147F0">
      <w:pPr>
        <w:pStyle w:val="a4"/>
        <w:numPr>
          <w:ilvl w:val="0"/>
          <w:numId w:val="13"/>
        </w:numPr>
        <w:tabs>
          <w:tab w:val="left" w:pos="541"/>
        </w:tabs>
        <w:kinsoku w:val="0"/>
        <w:overflowPunct w:val="0"/>
        <w:autoSpaceDE w:val="0"/>
        <w:autoSpaceDN w:val="0"/>
        <w:adjustRightInd w:val="0"/>
        <w:spacing w:before="1" w:line="360" w:lineRule="auto"/>
        <w:ind w:right="210" w:firstLineChars="0" w:hanging="357"/>
        <w:jc w:val="left"/>
        <w:rPr>
          <w:rFonts w:ascii="宋体" w:eastAsia="宋体" w:hAnsi="宋体"/>
          <w:spacing w:val="-3"/>
        </w:rPr>
      </w:pPr>
      <w:bookmarkStart w:id="2" w:name="_Hlk77952423"/>
      <w:bookmarkStart w:id="3" w:name="_Hlk77952403"/>
      <w:r w:rsidRPr="00A147F0">
        <w:rPr>
          <w:rFonts w:ascii="宋体" w:eastAsia="宋体" w:hAnsi="宋体" w:hint="eastAsia"/>
          <w:spacing w:val="-3"/>
        </w:rPr>
        <w:t>申请步骤</w:t>
      </w:r>
    </w:p>
    <w:p w14:paraId="52719643" w14:textId="77777777" w:rsidR="00A147F0" w:rsidRPr="00A147F0" w:rsidRDefault="00A147F0" w:rsidP="00A147F0">
      <w:pPr>
        <w:pStyle w:val="a4"/>
        <w:numPr>
          <w:ilvl w:val="0"/>
          <w:numId w:val="17"/>
        </w:numPr>
        <w:tabs>
          <w:tab w:val="left" w:pos="541"/>
        </w:tabs>
        <w:kinsoku w:val="0"/>
        <w:overflowPunct w:val="0"/>
        <w:autoSpaceDE w:val="0"/>
        <w:autoSpaceDN w:val="0"/>
        <w:adjustRightInd w:val="0"/>
        <w:spacing w:before="1" w:line="360" w:lineRule="auto"/>
        <w:ind w:right="210" w:firstLineChars="0" w:hanging="357"/>
        <w:jc w:val="left"/>
        <w:rPr>
          <w:rFonts w:ascii="宋体" w:eastAsia="宋体" w:hAnsi="宋体"/>
          <w:spacing w:val="-3"/>
        </w:rPr>
      </w:pPr>
      <w:bookmarkStart w:id="4" w:name="_Hlk77952440"/>
      <w:bookmarkEnd w:id="2"/>
      <w:r w:rsidRPr="00A147F0">
        <w:rPr>
          <w:rFonts w:ascii="宋体" w:eastAsia="宋体" w:hAnsi="宋体" w:hint="eastAsia"/>
          <w14:textOutline w14:w="9525" w14:cap="rnd" w14:cmpd="sng" w14:algn="ctr">
            <w14:noFill/>
            <w14:prstDash w14:val="solid"/>
            <w14:bevel/>
          </w14:textOutline>
        </w:rPr>
        <w:t>请阅读SAF</w:t>
      </w:r>
      <w:proofErr w:type="gramStart"/>
      <w:r w:rsidRPr="00A147F0">
        <w:rPr>
          <w:rFonts w:ascii="宋体" w:eastAsia="宋体" w:hAnsi="宋体" w:hint="eastAsia"/>
          <w14:textOutline w14:w="9525" w14:cap="rnd" w14:cmpd="sng" w14:algn="ctr">
            <w14:noFill/>
            <w14:prstDash w14:val="solid"/>
            <w14:bevel/>
          </w14:textOutline>
        </w:rPr>
        <w:t>官网申请</w:t>
      </w:r>
      <w:proofErr w:type="gramEnd"/>
      <w:r w:rsidRPr="00A147F0">
        <w:rPr>
          <w:rFonts w:ascii="宋体" w:eastAsia="宋体" w:hAnsi="宋体" w:hint="eastAsia"/>
          <w14:textOutline w14:w="9525" w14:cap="rnd" w14:cmpd="sng" w14:algn="ctr">
            <w14:noFill/>
            <w14:prstDash w14:val="solid"/>
            <w14:bevel/>
          </w14:textOutline>
        </w:rPr>
        <w:t>概览（点击</w:t>
      </w:r>
      <w:hyperlink r:id="rId23" w:history="1">
        <w:r w:rsidRPr="00A147F0">
          <w:rPr>
            <w:rStyle w:val="a5"/>
            <w:rFonts w:ascii="宋体" w:eastAsia="宋体" w:hAnsi="宋体" w:hint="eastAsia"/>
            <w14:textOutline w14:w="9525" w14:cap="rnd" w14:cmpd="sng" w14:algn="ctr">
              <w14:noFill/>
              <w14:prstDash w14:val="solid"/>
              <w14:bevel/>
            </w14:textOutline>
          </w:rPr>
          <w:t>链接</w:t>
        </w:r>
      </w:hyperlink>
      <w:r w:rsidRPr="00A147F0">
        <w:rPr>
          <w:rFonts w:ascii="宋体" w:eastAsia="宋体" w:hAnsi="宋体" w:hint="eastAsia"/>
          <w14:textOutline w14:w="9525" w14:cap="rnd" w14:cmpd="sng" w14:algn="ctr">
            <w14:noFill/>
            <w14:prstDash w14:val="solid"/>
            <w14:bevel/>
          </w14:textOutline>
        </w:rPr>
        <w:t>）</w:t>
      </w:r>
    </w:p>
    <w:p w14:paraId="6A9E78BB" w14:textId="19BCB9E1" w:rsidR="00A147F0" w:rsidRPr="00577093" w:rsidRDefault="00A147F0" w:rsidP="00A147F0">
      <w:pPr>
        <w:pStyle w:val="a4"/>
        <w:numPr>
          <w:ilvl w:val="0"/>
          <w:numId w:val="17"/>
        </w:numPr>
        <w:tabs>
          <w:tab w:val="left" w:pos="541"/>
        </w:tabs>
        <w:kinsoku w:val="0"/>
        <w:overflowPunct w:val="0"/>
        <w:autoSpaceDE w:val="0"/>
        <w:autoSpaceDN w:val="0"/>
        <w:adjustRightInd w:val="0"/>
        <w:spacing w:before="1" w:line="360" w:lineRule="auto"/>
        <w:ind w:right="210" w:firstLineChars="0" w:hanging="357"/>
        <w:jc w:val="left"/>
        <w:rPr>
          <w:rFonts w:ascii="宋体" w:eastAsia="宋体" w:hAnsi="宋体"/>
          <w:spacing w:val="-3"/>
        </w:rPr>
      </w:pPr>
      <w:r w:rsidRPr="00A147F0">
        <w:rPr>
          <w:rFonts w:ascii="宋体" w:eastAsia="宋体" w:hAnsi="宋体" w:hint="eastAsia"/>
          <w:spacing w:val="-3"/>
        </w:rPr>
        <w:t>请填写</w:t>
      </w:r>
      <w:r w:rsidRPr="00A147F0">
        <w:rPr>
          <w:rFonts w:ascii="宋体" w:eastAsia="宋体" w:hAnsi="宋体"/>
          <w:spacing w:val="-3"/>
        </w:rPr>
        <w:t>网上咨询表（</w:t>
      </w:r>
      <w:hyperlink r:id="rId24" w:anchor="/renderer/47" w:history="1">
        <w:r w:rsidRPr="00A147F0">
          <w:rPr>
            <w:rStyle w:val="a5"/>
            <w:rFonts w:ascii="宋体" w:eastAsia="宋体" w:hAnsi="宋体"/>
            <w:spacing w:val="-3"/>
          </w:rPr>
          <w:t>点击链接</w:t>
        </w:r>
      </w:hyperlink>
      <w:r w:rsidRPr="00A147F0">
        <w:rPr>
          <w:rFonts w:ascii="宋体" w:eastAsia="宋体" w:hAnsi="宋体"/>
          <w:spacing w:val="-3"/>
        </w:rPr>
        <w:t>），了解项目具体情况；</w:t>
      </w:r>
      <w:r w:rsidR="005B002B" w:rsidRPr="00577093">
        <w:rPr>
          <w:rFonts w:asciiTheme="minorEastAsia" w:hAnsiTheme="minorEastAsia" w:hint="eastAsia"/>
          <w14:textOutline w14:w="9525" w14:cap="rnd" w14:cmpd="sng" w14:algn="ctr">
            <w14:noFill/>
            <w14:prstDash w14:val="solid"/>
            <w14:bevel/>
          </w14:textOutline>
        </w:rPr>
        <w:t>联系SAF指导老师获得个性化、针对性指导；</w:t>
      </w:r>
    </w:p>
    <w:p w14:paraId="5C8A8974" w14:textId="77777777" w:rsidR="00A147F0" w:rsidRPr="00A147F0" w:rsidRDefault="00A147F0" w:rsidP="00A147F0">
      <w:pPr>
        <w:pStyle w:val="a4"/>
        <w:numPr>
          <w:ilvl w:val="0"/>
          <w:numId w:val="17"/>
        </w:numPr>
        <w:tabs>
          <w:tab w:val="left" w:pos="541"/>
        </w:tabs>
        <w:kinsoku w:val="0"/>
        <w:overflowPunct w:val="0"/>
        <w:autoSpaceDE w:val="0"/>
        <w:autoSpaceDN w:val="0"/>
        <w:adjustRightInd w:val="0"/>
        <w:spacing w:before="1" w:line="360" w:lineRule="auto"/>
        <w:ind w:right="210" w:firstLineChars="0" w:hanging="357"/>
        <w:jc w:val="left"/>
        <w:rPr>
          <w:rFonts w:ascii="宋体" w:eastAsia="宋体" w:hAnsi="宋体"/>
          <w:spacing w:val="-3"/>
        </w:rPr>
      </w:pPr>
      <w:r w:rsidRPr="00A147F0">
        <w:rPr>
          <w:rFonts w:ascii="宋体" w:eastAsia="宋体" w:hAnsi="宋体"/>
          <w:spacing w:val="-3"/>
        </w:rPr>
        <w:t>学生在SAF老师指导下准备并提交申请材料</w:t>
      </w:r>
      <w:r w:rsidRPr="00A147F0">
        <w:rPr>
          <w:rFonts w:ascii="宋体" w:eastAsia="宋体" w:hAnsi="宋体" w:hint="eastAsia"/>
          <w:spacing w:val="-3"/>
        </w:rPr>
        <w:t>；</w:t>
      </w:r>
    </w:p>
    <w:p w14:paraId="49C81A15" w14:textId="77777777" w:rsidR="00A147F0" w:rsidRPr="00A147F0" w:rsidRDefault="00A147F0" w:rsidP="00A147F0">
      <w:pPr>
        <w:pStyle w:val="a4"/>
        <w:numPr>
          <w:ilvl w:val="0"/>
          <w:numId w:val="17"/>
        </w:numPr>
        <w:tabs>
          <w:tab w:val="left" w:pos="541"/>
        </w:tabs>
        <w:kinsoku w:val="0"/>
        <w:overflowPunct w:val="0"/>
        <w:autoSpaceDE w:val="0"/>
        <w:autoSpaceDN w:val="0"/>
        <w:adjustRightInd w:val="0"/>
        <w:spacing w:before="1" w:line="360" w:lineRule="auto"/>
        <w:ind w:right="210" w:firstLineChars="0" w:hanging="357"/>
        <w:jc w:val="left"/>
        <w:rPr>
          <w:rFonts w:ascii="宋体" w:eastAsia="宋体" w:hAnsi="宋体"/>
          <w:spacing w:val="-3"/>
        </w:rPr>
      </w:pPr>
      <w:r w:rsidRPr="00A147F0">
        <w:rPr>
          <w:rFonts w:ascii="宋体" w:eastAsia="宋体" w:hAnsi="宋体"/>
          <w:spacing w:val="-3"/>
        </w:rPr>
        <w:t>学生完成国内高校所需流程（请咨询SAF指导老师）；</w:t>
      </w:r>
    </w:p>
    <w:p w14:paraId="0331A2BE" w14:textId="5BA124B4" w:rsidR="00161423" w:rsidRPr="00CD5AC1" w:rsidRDefault="00A147F0" w:rsidP="00CD5AC1">
      <w:pPr>
        <w:pStyle w:val="a4"/>
        <w:numPr>
          <w:ilvl w:val="0"/>
          <w:numId w:val="17"/>
        </w:numPr>
        <w:tabs>
          <w:tab w:val="left" w:pos="541"/>
        </w:tabs>
        <w:kinsoku w:val="0"/>
        <w:overflowPunct w:val="0"/>
        <w:autoSpaceDE w:val="0"/>
        <w:autoSpaceDN w:val="0"/>
        <w:adjustRightInd w:val="0"/>
        <w:spacing w:before="1" w:line="360" w:lineRule="auto"/>
        <w:ind w:right="210" w:firstLineChars="0" w:hanging="357"/>
        <w:jc w:val="left"/>
        <w:rPr>
          <w:rFonts w:ascii="宋体" w:eastAsia="宋体" w:hAnsi="宋体"/>
          <w:spacing w:val="-3"/>
        </w:rPr>
      </w:pPr>
      <w:r w:rsidRPr="00A147F0">
        <w:rPr>
          <w:rFonts w:ascii="宋体" w:eastAsia="宋体" w:hAnsi="宋体"/>
          <w:spacing w:val="-3"/>
        </w:rPr>
        <w:t>获得录取后，进行学习或者根据SAF老师指导进行后续各种准备工作</w:t>
      </w:r>
      <w:r w:rsidR="005B002B">
        <w:rPr>
          <w:rFonts w:ascii="宋体" w:eastAsia="宋体" w:hAnsi="宋体" w:hint="eastAsia"/>
          <w:spacing w:val="-3"/>
        </w:rPr>
        <w:t>。</w:t>
      </w:r>
    </w:p>
    <w:p w14:paraId="6FAFB6F6" w14:textId="7FFBAB33" w:rsidR="00841DB9" w:rsidRPr="002B10E8" w:rsidRDefault="006539D7" w:rsidP="00841DB9">
      <w:pPr>
        <w:spacing w:line="360" w:lineRule="auto"/>
        <w:rPr>
          <w:rFonts w:ascii="宋体" w:eastAsia="宋体" w:hAnsi="宋体" w:cs="仿宋"/>
          <w:b/>
          <w:bCs/>
          <w:szCs w:val="21"/>
        </w:rPr>
      </w:pPr>
      <w:r>
        <w:rPr>
          <w:rFonts w:ascii="宋体" w:eastAsia="宋体" w:hAnsi="宋体" w:cs="仿宋" w:hint="eastAsia"/>
          <w:b/>
          <w:bCs/>
          <w:szCs w:val="21"/>
        </w:rPr>
        <w:t>五</w:t>
      </w:r>
      <w:r w:rsidR="00841DB9" w:rsidRPr="00E82B68">
        <w:rPr>
          <w:rFonts w:ascii="宋体" w:eastAsia="宋体" w:hAnsi="宋体" w:cs="仿宋" w:hint="eastAsia"/>
          <w:b/>
          <w:bCs/>
          <w:szCs w:val="21"/>
        </w:rPr>
        <w:t>、 项目费用</w:t>
      </w:r>
    </w:p>
    <w:p w14:paraId="463F9AC4" w14:textId="02C529F7" w:rsidR="00C348F3" w:rsidRPr="00CD5AC1" w:rsidRDefault="00841DB9" w:rsidP="004607C4">
      <w:pPr>
        <w:kinsoku w:val="0"/>
        <w:overflowPunct w:val="0"/>
        <w:autoSpaceDE w:val="0"/>
        <w:autoSpaceDN w:val="0"/>
        <w:adjustRightInd w:val="0"/>
        <w:spacing w:before="90" w:line="276" w:lineRule="auto"/>
        <w:ind w:left="66" w:right="15"/>
        <w:rPr>
          <w:rFonts w:ascii="宋体" w:eastAsia="宋体" w:hAnsi="宋体"/>
          <w:spacing w:val="-7"/>
        </w:rPr>
      </w:pPr>
      <w:r w:rsidRPr="00CD5AC1">
        <w:rPr>
          <w:rFonts w:ascii="宋体" w:eastAsia="宋体" w:hAnsi="宋体" w:cs="Noto Sans" w:hint="eastAsia"/>
        </w:rPr>
        <w:t>项目费用表：</w:t>
      </w:r>
      <w:r w:rsidR="00994C4E" w:rsidRPr="00CD5AC1">
        <w:rPr>
          <w:rFonts w:ascii="宋体" w:eastAsia="宋体" w:hAnsi="宋体" w:hint="eastAsia"/>
          <w:spacing w:val="-7"/>
        </w:rPr>
        <w:t xml:space="preserve">请 </w:t>
      </w:r>
      <w:hyperlink r:id="rId25" w:history="1">
        <w:r w:rsidR="00994C4E" w:rsidRPr="00CD5AC1">
          <w:rPr>
            <w:rStyle w:val="a5"/>
            <w:rFonts w:ascii="宋体" w:eastAsia="宋体" w:hAnsi="宋体"/>
          </w:rPr>
          <w:t>点击查看</w:t>
        </w:r>
      </w:hyperlink>
    </w:p>
    <w:p w14:paraId="60C6F451" w14:textId="6B24CD02" w:rsidR="00AE7F9F" w:rsidRPr="001B38AE" w:rsidRDefault="00AE7F9F" w:rsidP="00AE7F9F">
      <w:pPr>
        <w:tabs>
          <w:tab w:val="left" w:pos="8080"/>
        </w:tabs>
        <w:spacing w:before="240" w:line="360" w:lineRule="auto"/>
        <w:rPr>
          <w:rFonts w:ascii="宋体" w:eastAsia="宋体" w:hAnsi="宋体" w:cs="Noto Sans"/>
          <w:szCs w:val="21"/>
        </w:rPr>
      </w:pPr>
      <w:r w:rsidRPr="001B38AE">
        <w:rPr>
          <w:rFonts w:ascii="宋体" w:eastAsia="宋体" w:hAnsi="宋体" w:cs="Noto Sans" w:hint="eastAsia"/>
          <w:szCs w:val="21"/>
        </w:rPr>
        <w:t>项目费用说明：</w:t>
      </w:r>
    </w:p>
    <w:p w14:paraId="4B97B26C" w14:textId="2DCF0A8C" w:rsidR="00AE7F9F" w:rsidRDefault="00AE7F9F" w:rsidP="00AE7F9F">
      <w:pPr>
        <w:pStyle w:val="a4"/>
        <w:widowControl/>
        <w:numPr>
          <w:ilvl w:val="0"/>
          <w:numId w:val="20"/>
        </w:numPr>
        <w:spacing w:after="210" w:line="360" w:lineRule="auto"/>
        <w:ind w:firstLineChars="0"/>
        <w:contextualSpacing/>
        <w:rPr>
          <w:rFonts w:ascii="宋体" w:eastAsia="宋体" w:hAnsi="宋体" w:cs="Calibri"/>
          <w:szCs w:val="21"/>
        </w:rPr>
      </w:pPr>
      <w:r>
        <w:rPr>
          <w:rFonts w:ascii="宋体" w:eastAsia="宋体" w:hAnsi="宋体" w:cs="Calibri" w:hint="eastAsia"/>
          <w:szCs w:val="21"/>
        </w:rPr>
        <w:t>项目费用以项目费用表中信息为准。请查询项目表中项目</w:t>
      </w:r>
      <w:r w:rsidR="00161423">
        <w:rPr>
          <w:rFonts w:ascii="宋体" w:eastAsia="宋体" w:hAnsi="宋体" w:cs="Calibri" w:hint="eastAsia"/>
          <w:szCs w:val="21"/>
        </w:rPr>
        <w:t>（S</w:t>
      </w:r>
      <w:r w:rsidR="00161423">
        <w:rPr>
          <w:rFonts w:ascii="宋体" w:eastAsia="宋体" w:hAnsi="宋体" w:cs="Calibri"/>
          <w:szCs w:val="21"/>
        </w:rPr>
        <w:t>pring/Fall Academic）</w:t>
      </w:r>
      <w:r>
        <w:rPr>
          <w:rFonts w:ascii="宋体" w:eastAsia="宋体" w:hAnsi="宋体" w:cs="Calibri" w:hint="eastAsia"/>
          <w:szCs w:val="21"/>
        </w:rPr>
        <w:t>费用信息。SAF一般在每年3月和9月公布最新项目费用表，在最新项目费用表更新之前，同学可参考现公布项目费用以做参考，项目费用每期依据海外大学及住宿情况会有变动。</w:t>
      </w:r>
    </w:p>
    <w:p w14:paraId="15A4C1C3" w14:textId="0DFAB273" w:rsidR="00AE7F9F" w:rsidRPr="001B38AE" w:rsidRDefault="00AE7F9F" w:rsidP="00AE7F9F">
      <w:pPr>
        <w:pStyle w:val="a4"/>
        <w:widowControl/>
        <w:numPr>
          <w:ilvl w:val="0"/>
          <w:numId w:val="20"/>
        </w:numPr>
        <w:spacing w:after="210" w:line="360" w:lineRule="auto"/>
        <w:ind w:firstLineChars="0"/>
        <w:contextualSpacing/>
        <w:rPr>
          <w:rFonts w:ascii="宋体" w:eastAsia="宋体" w:hAnsi="宋体" w:cs="Calibri"/>
          <w:szCs w:val="21"/>
        </w:rPr>
      </w:pPr>
      <w:r>
        <w:rPr>
          <w:rFonts w:ascii="宋体" w:eastAsia="宋体" w:hAnsi="宋体" w:cs="Calibri" w:hint="eastAsia"/>
          <w:szCs w:val="21"/>
        </w:rPr>
        <w:t>SAF项目费用包含：基础项</w:t>
      </w:r>
      <w:r w:rsidRPr="00E8564E">
        <w:rPr>
          <w:rFonts w:ascii="宋体" w:eastAsia="宋体" w:hAnsi="宋体" w:cs="Calibri" w:hint="eastAsia"/>
          <w:szCs w:val="21"/>
        </w:rPr>
        <w:t>目费用</w:t>
      </w:r>
      <w:proofErr w:type="gramStart"/>
      <w:r w:rsidRPr="00E8564E">
        <w:rPr>
          <w:rFonts w:ascii="宋体" w:eastAsia="宋体" w:hAnsi="宋体" w:cs="Calibri" w:hint="eastAsia"/>
          <w:szCs w:val="21"/>
        </w:rPr>
        <w:t>即海外</w:t>
      </w:r>
      <w:proofErr w:type="gramEnd"/>
      <w:r w:rsidRPr="00E8564E">
        <w:rPr>
          <w:rFonts w:ascii="宋体" w:eastAsia="宋体" w:hAnsi="宋体" w:cs="Calibri" w:hint="eastAsia"/>
          <w:szCs w:val="21"/>
        </w:rPr>
        <w:t>大学学杂费（基于每学期</w:t>
      </w:r>
      <w:r w:rsidR="00467AA3" w:rsidRPr="00E8564E">
        <w:rPr>
          <w:rFonts w:ascii="宋体" w:eastAsia="宋体" w:hAnsi="宋体" w:cs="Calibri"/>
          <w:szCs w:val="21"/>
        </w:rPr>
        <w:t>60</w:t>
      </w:r>
      <w:r w:rsidR="009563AB" w:rsidRPr="00E8564E">
        <w:rPr>
          <w:rFonts w:ascii="宋体" w:eastAsia="宋体" w:hAnsi="宋体" w:cs="Calibri" w:hint="eastAsia"/>
          <w:szCs w:val="21"/>
        </w:rPr>
        <w:t>个</w:t>
      </w:r>
      <w:r w:rsidR="00467AA3" w:rsidRPr="00E8564E">
        <w:rPr>
          <w:rFonts w:ascii="宋体" w:eastAsia="宋体" w:hAnsi="宋体" w:cs="Calibri" w:hint="eastAsia"/>
          <w:szCs w:val="21"/>
        </w:rPr>
        <w:t>英国</w:t>
      </w:r>
      <w:r w:rsidRPr="00E8564E">
        <w:rPr>
          <w:rFonts w:ascii="宋体" w:eastAsia="宋体" w:hAnsi="宋体" w:cs="Calibri"/>
          <w:szCs w:val="21"/>
        </w:rPr>
        <w:t>学分</w:t>
      </w:r>
      <w:r w:rsidRPr="00E8564E">
        <w:rPr>
          <w:rFonts w:ascii="宋体" w:eastAsia="宋体" w:hAnsi="宋体" w:cs="Calibri" w:hint="eastAsia"/>
          <w:szCs w:val="21"/>
        </w:rPr>
        <w:t>）和SAF管理服务费、住宿费（</w:t>
      </w:r>
      <w:r w:rsidR="004607C4" w:rsidRPr="00E8564E">
        <w:rPr>
          <w:rFonts w:ascii="宋体" w:eastAsia="宋体" w:hAnsi="宋体" w:cs="Calibri" w:hint="eastAsia"/>
          <w:szCs w:val="21"/>
        </w:rPr>
        <w:t>该项目</w:t>
      </w:r>
      <w:r w:rsidRPr="00E8564E">
        <w:rPr>
          <w:rFonts w:ascii="宋体" w:eastAsia="宋体" w:hAnsi="宋体" w:cs="Calibri" w:hint="eastAsia"/>
          <w:szCs w:val="21"/>
        </w:rPr>
        <w:t>基于公寓</w:t>
      </w:r>
      <w:r w:rsidR="00467AA3" w:rsidRPr="00E8564E">
        <w:rPr>
          <w:rFonts w:ascii="宋体" w:eastAsia="宋体" w:hAnsi="宋体" w:cs="Calibri" w:hint="eastAsia"/>
          <w:szCs w:val="21"/>
        </w:rPr>
        <w:t>单人</w:t>
      </w:r>
      <w:r w:rsidRPr="00E8564E">
        <w:rPr>
          <w:rFonts w:ascii="宋体" w:eastAsia="宋体" w:hAnsi="宋体" w:cs="Calibri" w:hint="eastAsia"/>
          <w:szCs w:val="21"/>
        </w:rPr>
        <w:t>间标准，不含餐；</w:t>
      </w:r>
      <w:r w:rsidR="00467AA3" w:rsidRPr="00E8564E">
        <w:rPr>
          <w:rFonts w:ascii="宋体" w:eastAsia="宋体" w:hAnsi="宋体" w:cs="Calibri" w:hint="eastAsia"/>
          <w:szCs w:val="21"/>
        </w:rPr>
        <w:t>房间升级</w:t>
      </w:r>
      <w:r w:rsidRPr="00E8564E">
        <w:rPr>
          <w:rFonts w:ascii="宋体" w:eastAsia="宋体" w:hAnsi="宋体" w:cs="Calibri" w:hint="eastAsia"/>
          <w:szCs w:val="21"/>
        </w:rPr>
        <w:t>需补差价）、医疗及应急保险费用。</w:t>
      </w:r>
    </w:p>
    <w:p w14:paraId="6CAA1839" w14:textId="77777777" w:rsidR="00AE7F9F" w:rsidRPr="001B38AE" w:rsidRDefault="00AE7F9F" w:rsidP="00AE7F9F">
      <w:pPr>
        <w:pStyle w:val="a4"/>
        <w:widowControl/>
        <w:numPr>
          <w:ilvl w:val="0"/>
          <w:numId w:val="20"/>
        </w:numPr>
        <w:spacing w:after="210" w:line="360" w:lineRule="auto"/>
        <w:ind w:firstLineChars="0"/>
        <w:contextualSpacing/>
        <w:rPr>
          <w:rFonts w:ascii="宋体" w:eastAsia="宋体" w:hAnsi="宋体" w:cs="Calibri"/>
          <w:szCs w:val="21"/>
        </w:rPr>
      </w:pPr>
      <w:r w:rsidRPr="001B38AE">
        <w:rPr>
          <w:rFonts w:ascii="宋体" w:eastAsia="宋体" w:hAnsi="宋体" w:cs="Calibri"/>
          <w:szCs w:val="21"/>
        </w:rPr>
        <w:t>学生需自行准备签证费用、每日餐食，个人零花费用及国际机票费用</w:t>
      </w:r>
    </w:p>
    <w:p w14:paraId="1929D90C" w14:textId="4A674A70" w:rsidR="00AE7F9F" w:rsidRPr="00577093" w:rsidRDefault="00AE7F9F" w:rsidP="00AE7F9F">
      <w:pPr>
        <w:pStyle w:val="a4"/>
        <w:widowControl/>
        <w:numPr>
          <w:ilvl w:val="0"/>
          <w:numId w:val="20"/>
        </w:numPr>
        <w:spacing w:after="210" w:line="360" w:lineRule="auto"/>
        <w:ind w:firstLineChars="0"/>
        <w:contextualSpacing/>
        <w:rPr>
          <w:rFonts w:ascii="宋体" w:eastAsia="宋体" w:hAnsi="宋体" w:cs="Calibri"/>
          <w:szCs w:val="21"/>
        </w:rPr>
      </w:pPr>
      <w:r w:rsidRPr="00577093">
        <w:rPr>
          <w:rFonts w:ascii="宋体" w:eastAsia="宋体" w:hAnsi="宋体" w:cs="Calibri" w:hint="eastAsia"/>
          <w:szCs w:val="21"/>
        </w:rPr>
        <w:t>以上项目费用为参考项目费用，实际费用可能会有变动。</w:t>
      </w:r>
    </w:p>
    <w:p w14:paraId="3FB92F8B" w14:textId="5F4360FD" w:rsidR="00841DB9" w:rsidRDefault="006539D7" w:rsidP="00841DB9">
      <w:pPr>
        <w:pStyle w:val="a3"/>
        <w:widowControl/>
        <w:spacing w:beforeAutospacing="0" w:afterAutospacing="0" w:line="360" w:lineRule="auto"/>
        <w:jc w:val="both"/>
        <w:rPr>
          <w:rFonts w:ascii="宋体" w:eastAsia="宋体" w:hAnsi="宋体" w:cstheme="minorEastAsia"/>
          <w:b/>
          <w:bCs/>
          <w:kern w:val="2"/>
          <w:sz w:val="21"/>
        </w:rPr>
      </w:pPr>
      <w:r>
        <w:rPr>
          <w:rFonts w:ascii="宋体" w:eastAsia="宋体" w:hAnsi="宋体" w:cstheme="minorEastAsia" w:hint="eastAsia"/>
          <w:b/>
          <w:bCs/>
          <w:kern w:val="2"/>
          <w:sz w:val="21"/>
        </w:rPr>
        <w:t>六</w:t>
      </w:r>
      <w:r w:rsidR="00841DB9" w:rsidRPr="00BD6402">
        <w:rPr>
          <w:rFonts w:ascii="宋体" w:eastAsia="宋体" w:hAnsi="宋体" w:cstheme="minorEastAsia" w:hint="eastAsia"/>
          <w:b/>
          <w:bCs/>
          <w:kern w:val="2"/>
          <w:sz w:val="21"/>
        </w:rPr>
        <w:t xml:space="preserve">、 </w:t>
      </w:r>
      <w:r w:rsidR="00841DB9">
        <w:rPr>
          <w:rFonts w:ascii="宋体" w:eastAsia="宋体" w:hAnsi="宋体" w:cstheme="minorEastAsia" w:hint="eastAsia"/>
          <w:b/>
          <w:bCs/>
          <w:kern w:val="2"/>
          <w:sz w:val="21"/>
        </w:rPr>
        <w:t>联系方式</w:t>
      </w:r>
    </w:p>
    <w:bookmarkEnd w:id="0"/>
    <w:bookmarkEnd w:id="3"/>
    <w:bookmarkEnd w:id="4"/>
    <w:p w14:paraId="2D255F6D" w14:textId="77777777" w:rsidR="00D56F10" w:rsidRDefault="00D56F10" w:rsidP="00D56F10">
      <w:pPr>
        <w:rPr>
          <w:rFonts w:ascii="宋体" w:eastAsia="宋体" w:hAnsi="宋体"/>
          <w:b/>
          <w:bCs/>
          <w:spacing w:val="-3"/>
          <w:szCs w:val="21"/>
        </w:rPr>
      </w:pPr>
      <w:r>
        <w:rPr>
          <w:rFonts w:ascii="宋体" w:eastAsia="宋体" w:hAnsi="宋体" w:hint="eastAsia"/>
          <w:b/>
          <w:bCs/>
          <w:spacing w:val="-3"/>
          <w:szCs w:val="21"/>
        </w:rPr>
        <w:t>SAF广州办公室</w:t>
      </w:r>
    </w:p>
    <w:p w14:paraId="0DCAA674" w14:textId="77777777" w:rsidR="00D56F10" w:rsidRDefault="00D56F10" w:rsidP="00D56F10">
      <w:pPr>
        <w:widowControl/>
        <w:spacing w:line="360" w:lineRule="auto"/>
        <w:rPr>
          <w:rFonts w:ascii="宋体" w:eastAsia="宋体" w:hAnsi="宋体" w:cs="Calibri"/>
          <w:b/>
          <w:bCs/>
          <w:szCs w:val="21"/>
        </w:rPr>
      </w:pPr>
      <w:r>
        <w:rPr>
          <w:rFonts w:ascii="宋体" w:eastAsia="宋体" w:hAnsi="宋体" w:cs="Calibri" w:hint="eastAsia"/>
          <w:b/>
          <w:bCs/>
          <w:szCs w:val="21"/>
        </w:rPr>
        <w:t>李老师</w:t>
      </w:r>
    </w:p>
    <w:p w14:paraId="3260590D" w14:textId="77777777" w:rsidR="00D56F10" w:rsidRDefault="00D56F10" w:rsidP="00D56F10">
      <w:pPr>
        <w:rPr>
          <w:b/>
          <w:bCs/>
          <w:spacing w:val="-3"/>
        </w:rPr>
      </w:pPr>
      <w:r w:rsidRPr="00D4765E">
        <w:rPr>
          <w:b/>
          <w:bCs/>
          <w:noProof/>
          <w:spacing w:val="-3"/>
        </w:rPr>
        <w:drawing>
          <wp:inline distT="0" distB="0" distL="0" distR="0" wp14:anchorId="7FF6BD14" wp14:editId="37C09330">
            <wp:extent cx="819150" cy="824697"/>
            <wp:effectExtent l="0" t="0" r="0" b="0"/>
            <wp:docPr id="1388794313"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794313" name="图片 1" descr="QR 代码&#10;&#10;描述已自动生成"/>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28977" cy="834591"/>
                    </a:xfrm>
                    <a:prstGeom prst="rect">
                      <a:avLst/>
                    </a:prstGeom>
                    <a:noFill/>
                    <a:ln>
                      <a:noFill/>
                    </a:ln>
                  </pic:spPr>
                </pic:pic>
              </a:graphicData>
            </a:graphic>
          </wp:inline>
        </w:drawing>
      </w:r>
    </w:p>
    <w:p w14:paraId="3545284E" w14:textId="77777777" w:rsidR="00D56F10" w:rsidRDefault="00D56F10" w:rsidP="00D56F10">
      <w:pPr>
        <w:rPr>
          <w:spacing w:val="-3"/>
        </w:rPr>
      </w:pPr>
      <w:r>
        <w:rPr>
          <w:rFonts w:hint="eastAsia"/>
          <w:spacing w:val="-3"/>
        </w:rPr>
        <w:t>电话：020-87586035；</w:t>
      </w:r>
      <w:r>
        <w:rPr>
          <w:rFonts w:ascii="宋体" w:eastAsia="宋体" w:hAnsi="宋体"/>
          <w:spacing w:val="-3"/>
          <w:szCs w:val="21"/>
        </w:rPr>
        <w:t>18620148980</w:t>
      </w:r>
    </w:p>
    <w:p w14:paraId="39281759" w14:textId="77777777" w:rsidR="00D56F10" w:rsidRDefault="00D56F10" w:rsidP="00D56F10">
      <w:pPr>
        <w:rPr>
          <w:spacing w:val="-3"/>
        </w:rPr>
      </w:pPr>
      <w:r>
        <w:rPr>
          <w:rFonts w:hint="eastAsia"/>
          <w:spacing w:val="-3"/>
        </w:rPr>
        <w:t>QQ群：810896055</w:t>
      </w:r>
    </w:p>
    <w:p w14:paraId="52147118" w14:textId="77777777" w:rsidR="00D56F10" w:rsidRDefault="00D56F10" w:rsidP="00D56F10">
      <w:pPr>
        <w:rPr>
          <w:spacing w:val="-3"/>
        </w:rPr>
      </w:pPr>
      <w:r>
        <w:rPr>
          <w:rFonts w:hint="eastAsia"/>
          <w:spacing w:val="-3"/>
        </w:rPr>
        <w:t>电邮：</w:t>
      </w:r>
      <w:hyperlink r:id="rId27" w:history="1">
        <w:r>
          <w:rPr>
            <w:rStyle w:val="a5"/>
            <w:rFonts w:hint="eastAsia"/>
          </w:rPr>
          <w:t>guangzhou@safchina.org</w:t>
        </w:r>
      </w:hyperlink>
    </w:p>
    <w:p w14:paraId="754395A9" w14:textId="77777777" w:rsidR="00D56F10" w:rsidRDefault="00D56F10" w:rsidP="00D56F10">
      <w:pPr>
        <w:rPr>
          <w:color w:val="0000FF"/>
          <w:u w:val="single"/>
        </w:rPr>
      </w:pPr>
      <w:r>
        <w:rPr>
          <w:rFonts w:hint="eastAsia"/>
          <w:spacing w:val="-3"/>
        </w:rPr>
        <w:t>官网：</w:t>
      </w:r>
      <w:hyperlink r:id="rId28" w:history="1">
        <w:r>
          <w:rPr>
            <w:rStyle w:val="a5"/>
            <w:rFonts w:hint="eastAsia"/>
            <w:color w:val="0000FF"/>
          </w:rPr>
          <w:t>https://www.safchina.cn/</w:t>
        </w:r>
      </w:hyperlink>
    </w:p>
    <w:p w14:paraId="3CD15C78" w14:textId="77777777" w:rsidR="00D56F10" w:rsidRDefault="00D56F10" w:rsidP="00D56F10">
      <w:pPr>
        <w:overflowPunct w:val="0"/>
        <w:spacing w:before="1"/>
        <w:ind w:right="210"/>
      </w:pPr>
      <w:r>
        <w:rPr>
          <w:rFonts w:hint="eastAsia"/>
        </w:rPr>
        <w:lastRenderedPageBreak/>
        <w:t xml:space="preserve">SAF </w:t>
      </w:r>
      <w:proofErr w:type="gramStart"/>
      <w:r>
        <w:rPr>
          <w:rFonts w:hint="eastAsia"/>
        </w:rPr>
        <w:t>微信公众号</w:t>
      </w:r>
      <w:proofErr w:type="gramEnd"/>
      <w:r>
        <w:rPr>
          <w:rFonts w:hint="eastAsia"/>
        </w:rPr>
        <w:t>：SAF 海外名校交流</w:t>
      </w:r>
    </w:p>
    <w:p w14:paraId="46D54CF9" w14:textId="77777777" w:rsidR="00D56F10" w:rsidRPr="00CD2DF3" w:rsidRDefault="00D56F10" w:rsidP="00D56F10">
      <w:pPr>
        <w:overflowPunct w:val="0"/>
        <w:spacing w:before="1"/>
        <w:ind w:right="210"/>
      </w:pPr>
      <w:r>
        <w:rPr>
          <w:rFonts w:ascii="微软雅黑" w:eastAsia="微软雅黑" w:hAnsi="微软雅黑"/>
          <w:noProof/>
        </w:rPr>
        <w:drawing>
          <wp:inline distT="0" distB="0" distL="0" distR="0" wp14:anchorId="71DB7A11" wp14:editId="0BE6D205">
            <wp:extent cx="1346200" cy="444500"/>
            <wp:effectExtent l="0" t="0" r="6350" b="12700"/>
            <wp:docPr id="2022703712" name="图片 1" descr="卡通人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卡通人物&#10;&#10;中度可信度描述已自动生成"/>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1346200" cy="444500"/>
                    </a:xfrm>
                    <a:prstGeom prst="rect">
                      <a:avLst/>
                    </a:prstGeom>
                    <a:noFill/>
                    <a:ln>
                      <a:noFill/>
                    </a:ln>
                  </pic:spPr>
                </pic:pic>
              </a:graphicData>
            </a:graphic>
          </wp:inline>
        </w:drawing>
      </w:r>
    </w:p>
    <w:p w14:paraId="0B3E0596" w14:textId="58C2C062" w:rsidR="00BE0095" w:rsidRPr="00B07AD4" w:rsidRDefault="00BE0095" w:rsidP="0055140E">
      <w:pPr>
        <w:tabs>
          <w:tab w:val="center" w:pos="5040"/>
        </w:tabs>
        <w:rPr>
          <w:rFonts w:ascii="宋体" w:eastAsia="宋体" w:hAnsi="宋体" w:cs="仿宋"/>
          <w:szCs w:val="21"/>
        </w:rPr>
      </w:pPr>
    </w:p>
    <w:sectPr w:rsidR="00BE0095" w:rsidRPr="00B07AD4" w:rsidSect="00A2058D">
      <w:headerReference w:type="default" r:id="rId3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F9DE1" w14:textId="77777777" w:rsidR="00A2058D" w:rsidRDefault="00A2058D" w:rsidP="0020006D">
      <w:r>
        <w:separator/>
      </w:r>
    </w:p>
  </w:endnote>
  <w:endnote w:type="continuationSeparator" w:id="0">
    <w:p w14:paraId="13F5BED2" w14:textId="77777777" w:rsidR="00A2058D" w:rsidRDefault="00A2058D" w:rsidP="00200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Noto Sans">
    <w:altName w:val="Calibri"/>
    <w:charset w:val="00"/>
    <w:family w:val="swiss"/>
    <w:pitch w:val="variable"/>
    <w:sig w:usb0="E00082FF" w:usb1="400078FF" w:usb2="00000021"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26558" w14:textId="77777777" w:rsidR="00A2058D" w:rsidRDefault="00A2058D" w:rsidP="0020006D">
      <w:r>
        <w:separator/>
      </w:r>
    </w:p>
  </w:footnote>
  <w:footnote w:type="continuationSeparator" w:id="0">
    <w:p w14:paraId="3339391C" w14:textId="77777777" w:rsidR="00A2058D" w:rsidRDefault="00A2058D" w:rsidP="00200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81CB" w14:textId="4C0B33DE" w:rsidR="005A5343" w:rsidRDefault="005A5343" w:rsidP="005A5343">
    <w:r>
      <w:rPr>
        <w:noProof/>
      </w:rPr>
      <w:drawing>
        <wp:inline distT="0" distB="0" distL="0" distR="0" wp14:anchorId="64D19E5E" wp14:editId="42BE7968">
          <wp:extent cx="1314633" cy="704948"/>
          <wp:effectExtent l="0" t="0" r="0" b="0"/>
          <wp:docPr id="2897790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779005" name="图片 289779005"/>
                  <pic:cNvPicPr/>
                </pic:nvPicPr>
                <pic:blipFill>
                  <a:blip r:embed="rId1">
                    <a:extLst>
                      <a:ext uri="{28A0092B-C50C-407E-A947-70E740481C1C}">
                        <a14:useLocalDpi xmlns:a14="http://schemas.microsoft.com/office/drawing/2010/main" val="0"/>
                      </a:ext>
                    </a:extLst>
                  </a:blip>
                  <a:stretch>
                    <a:fillRect/>
                  </a:stretch>
                </pic:blipFill>
                <pic:spPr>
                  <a:xfrm>
                    <a:off x="0" y="0"/>
                    <a:ext cx="1314633" cy="7049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29C1"/>
    <w:multiLevelType w:val="hybridMultilevel"/>
    <w:tmpl w:val="131EE8CA"/>
    <w:lvl w:ilvl="0" w:tplc="6B9E0944">
      <w:start w:val="1"/>
      <w:numFmt w:val="bullet"/>
      <w:lvlText w:val=""/>
      <w:lvlJc w:val="left"/>
      <w:pPr>
        <w:ind w:left="860" w:hanging="440"/>
      </w:pPr>
      <w:rPr>
        <w:rFonts w:ascii="Wingdings" w:hAnsi="Wingdings" w:hint="default"/>
        <w:color w:val="auto"/>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 w15:restartNumberingAfterBreak="0">
    <w:nsid w:val="0EE06BFD"/>
    <w:multiLevelType w:val="hybridMultilevel"/>
    <w:tmpl w:val="19DED62E"/>
    <w:lvl w:ilvl="0" w:tplc="04090011">
      <w:start w:val="1"/>
      <w:numFmt w:val="decimal"/>
      <w:lvlText w:val="%1)"/>
      <w:lvlJc w:val="left"/>
      <w:pPr>
        <w:ind w:left="862" w:hanging="440"/>
      </w:pPr>
    </w:lvl>
    <w:lvl w:ilvl="1" w:tplc="04090019" w:tentative="1">
      <w:start w:val="1"/>
      <w:numFmt w:val="lowerLetter"/>
      <w:lvlText w:val="%2)"/>
      <w:lvlJc w:val="left"/>
      <w:pPr>
        <w:ind w:left="1302" w:hanging="440"/>
      </w:pPr>
    </w:lvl>
    <w:lvl w:ilvl="2" w:tplc="0409001B">
      <w:start w:val="1"/>
      <w:numFmt w:val="lowerRoman"/>
      <w:lvlText w:val="%3."/>
      <w:lvlJc w:val="right"/>
      <w:pPr>
        <w:ind w:left="1742" w:hanging="440"/>
      </w:pPr>
    </w:lvl>
    <w:lvl w:ilvl="3" w:tplc="0409000F" w:tentative="1">
      <w:start w:val="1"/>
      <w:numFmt w:val="decimal"/>
      <w:lvlText w:val="%4."/>
      <w:lvlJc w:val="left"/>
      <w:pPr>
        <w:ind w:left="2182" w:hanging="440"/>
      </w:pPr>
    </w:lvl>
    <w:lvl w:ilvl="4" w:tplc="04090019" w:tentative="1">
      <w:start w:val="1"/>
      <w:numFmt w:val="lowerLetter"/>
      <w:lvlText w:val="%5)"/>
      <w:lvlJc w:val="left"/>
      <w:pPr>
        <w:ind w:left="2622" w:hanging="440"/>
      </w:pPr>
    </w:lvl>
    <w:lvl w:ilvl="5" w:tplc="0409001B" w:tentative="1">
      <w:start w:val="1"/>
      <w:numFmt w:val="lowerRoman"/>
      <w:lvlText w:val="%6."/>
      <w:lvlJc w:val="right"/>
      <w:pPr>
        <w:ind w:left="3062" w:hanging="440"/>
      </w:pPr>
    </w:lvl>
    <w:lvl w:ilvl="6" w:tplc="0409000F" w:tentative="1">
      <w:start w:val="1"/>
      <w:numFmt w:val="decimal"/>
      <w:lvlText w:val="%7."/>
      <w:lvlJc w:val="left"/>
      <w:pPr>
        <w:ind w:left="3502" w:hanging="440"/>
      </w:pPr>
    </w:lvl>
    <w:lvl w:ilvl="7" w:tplc="04090019" w:tentative="1">
      <w:start w:val="1"/>
      <w:numFmt w:val="lowerLetter"/>
      <w:lvlText w:val="%8)"/>
      <w:lvlJc w:val="left"/>
      <w:pPr>
        <w:ind w:left="3942" w:hanging="440"/>
      </w:pPr>
    </w:lvl>
    <w:lvl w:ilvl="8" w:tplc="0409001B" w:tentative="1">
      <w:start w:val="1"/>
      <w:numFmt w:val="lowerRoman"/>
      <w:lvlText w:val="%9."/>
      <w:lvlJc w:val="right"/>
      <w:pPr>
        <w:ind w:left="4382" w:hanging="440"/>
      </w:pPr>
    </w:lvl>
  </w:abstractNum>
  <w:abstractNum w:abstractNumId="2" w15:restartNumberingAfterBreak="0">
    <w:nsid w:val="1AD20F3F"/>
    <w:multiLevelType w:val="hybridMultilevel"/>
    <w:tmpl w:val="1A4E8666"/>
    <w:lvl w:ilvl="0" w:tplc="7E3C5A70">
      <w:start w:val="1"/>
      <w:numFmt w:val="bullet"/>
      <w:lvlText w:val=""/>
      <w:lvlJc w:val="left"/>
      <w:pPr>
        <w:tabs>
          <w:tab w:val="num" w:pos="720"/>
        </w:tabs>
        <w:ind w:left="720" w:hanging="360"/>
      </w:pPr>
      <w:rPr>
        <w:rFonts w:ascii="Symbol" w:hAnsi="Symbol" w:hint="default"/>
      </w:rPr>
    </w:lvl>
    <w:lvl w:ilvl="1" w:tplc="0BD42F1C" w:tentative="1">
      <w:start w:val="1"/>
      <w:numFmt w:val="bullet"/>
      <w:lvlText w:val=""/>
      <w:lvlJc w:val="left"/>
      <w:pPr>
        <w:tabs>
          <w:tab w:val="num" w:pos="1440"/>
        </w:tabs>
        <w:ind w:left="1440" w:hanging="360"/>
      </w:pPr>
      <w:rPr>
        <w:rFonts w:ascii="Symbol" w:hAnsi="Symbol" w:hint="default"/>
      </w:rPr>
    </w:lvl>
    <w:lvl w:ilvl="2" w:tplc="902A0856" w:tentative="1">
      <w:start w:val="1"/>
      <w:numFmt w:val="bullet"/>
      <w:lvlText w:val=""/>
      <w:lvlJc w:val="left"/>
      <w:pPr>
        <w:tabs>
          <w:tab w:val="num" w:pos="2160"/>
        </w:tabs>
        <w:ind w:left="2160" w:hanging="360"/>
      </w:pPr>
      <w:rPr>
        <w:rFonts w:ascii="Symbol" w:hAnsi="Symbol" w:hint="default"/>
      </w:rPr>
    </w:lvl>
    <w:lvl w:ilvl="3" w:tplc="364085B6" w:tentative="1">
      <w:start w:val="1"/>
      <w:numFmt w:val="bullet"/>
      <w:lvlText w:val=""/>
      <w:lvlJc w:val="left"/>
      <w:pPr>
        <w:tabs>
          <w:tab w:val="num" w:pos="2880"/>
        </w:tabs>
        <w:ind w:left="2880" w:hanging="360"/>
      </w:pPr>
      <w:rPr>
        <w:rFonts w:ascii="Symbol" w:hAnsi="Symbol" w:hint="default"/>
      </w:rPr>
    </w:lvl>
    <w:lvl w:ilvl="4" w:tplc="167292F4" w:tentative="1">
      <w:start w:val="1"/>
      <w:numFmt w:val="bullet"/>
      <w:lvlText w:val=""/>
      <w:lvlJc w:val="left"/>
      <w:pPr>
        <w:tabs>
          <w:tab w:val="num" w:pos="3600"/>
        </w:tabs>
        <w:ind w:left="3600" w:hanging="360"/>
      </w:pPr>
      <w:rPr>
        <w:rFonts w:ascii="Symbol" w:hAnsi="Symbol" w:hint="default"/>
      </w:rPr>
    </w:lvl>
    <w:lvl w:ilvl="5" w:tplc="36E6A862" w:tentative="1">
      <w:start w:val="1"/>
      <w:numFmt w:val="bullet"/>
      <w:lvlText w:val=""/>
      <w:lvlJc w:val="left"/>
      <w:pPr>
        <w:tabs>
          <w:tab w:val="num" w:pos="4320"/>
        </w:tabs>
        <w:ind w:left="4320" w:hanging="360"/>
      </w:pPr>
      <w:rPr>
        <w:rFonts w:ascii="Symbol" w:hAnsi="Symbol" w:hint="default"/>
      </w:rPr>
    </w:lvl>
    <w:lvl w:ilvl="6" w:tplc="507285F2" w:tentative="1">
      <w:start w:val="1"/>
      <w:numFmt w:val="bullet"/>
      <w:lvlText w:val=""/>
      <w:lvlJc w:val="left"/>
      <w:pPr>
        <w:tabs>
          <w:tab w:val="num" w:pos="5040"/>
        </w:tabs>
        <w:ind w:left="5040" w:hanging="360"/>
      </w:pPr>
      <w:rPr>
        <w:rFonts w:ascii="Symbol" w:hAnsi="Symbol" w:hint="default"/>
      </w:rPr>
    </w:lvl>
    <w:lvl w:ilvl="7" w:tplc="389AF010" w:tentative="1">
      <w:start w:val="1"/>
      <w:numFmt w:val="bullet"/>
      <w:lvlText w:val=""/>
      <w:lvlJc w:val="left"/>
      <w:pPr>
        <w:tabs>
          <w:tab w:val="num" w:pos="5760"/>
        </w:tabs>
        <w:ind w:left="5760" w:hanging="360"/>
      </w:pPr>
      <w:rPr>
        <w:rFonts w:ascii="Symbol" w:hAnsi="Symbol" w:hint="default"/>
      </w:rPr>
    </w:lvl>
    <w:lvl w:ilvl="8" w:tplc="4E10104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D9A6604"/>
    <w:multiLevelType w:val="hybridMultilevel"/>
    <w:tmpl w:val="E1E6ECDC"/>
    <w:lvl w:ilvl="0" w:tplc="04090003">
      <w:start w:val="1"/>
      <w:numFmt w:val="bullet"/>
      <w:lvlText w:val="o"/>
      <w:lvlJc w:val="left"/>
      <w:pPr>
        <w:ind w:left="1080" w:hanging="360"/>
      </w:pPr>
      <w:rPr>
        <w:rFonts w:ascii="Courier New" w:hAnsi="Courier New" w:cs="Courier New"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FF1318"/>
    <w:multiLevelType w:val="hybridMultilevel"/>
    <w:tmpl w:val="072A4BF2"/>
    <w:lvl w:ilvl="0" w:tplc="B07407E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2085285"/>
    <w:multiLevelType w:val="hybridMultilevel"/>
    <w:tmpl w:val="2440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87846"/>
    <w:multiLevelType w:val="hybridMultilevel"/>
    <w:tmpl w:val="DBC6B7D6"/>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7" w15:restartNumberingAfterBreak="0">
    <w:nsid w:val="261528A8"/>
    <w:multiLevelType w:val="hybridMultilevel"/>
    <w:tmpl w:val="63FE9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37BD4"/>
    <w:multiLevelType w:val="hybridMultilevel"/>
    <w:tmpl w:val="70A4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42494D"/>
    <w:multiLevelType w:val="hybridMultilevel"/>
    <w:tmpl w:val="8F0AE370"/>
    <w:lvl w:ilvl="0" w:tplc="0409000D">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0" w15:restartNumberingAfterBreak="0">
    <w:nsid w:val="39720FE5"/>
    <w:multiLevelType w:val="hybridMultilevel"/>
    <w:tmpl w:val="0E88E1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12A33E1"/>
    <w:multiLevelType w:val="hybridMultilevel"/>
    <w:tmpl w:val="821E1B54"/>
    <w:lvl w:ilvl="0" w:tplc="04090011">
      <w:start w:val="1"/>
      <w:numFmt w:val="decimal"/>
      <w:lvlText w:val="%1)"/>
      <w:lvlJc w:val="left"/>
      <w:pPr>
        <w:ind w:left="860" w:hanging="440"/>
      </w:pPr>
    </w:lvl>
    <w:lvl w:ilvl="1" w:tplc="04090019">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2" w15:restartNumberingAfterBreak="0">
    <w:nsid w:val="4603291B"/>
    <w:multiLevelType w:val="hybridMultilevel"/>
    <w:tmpl w:val="46ACA414"/>
    <w:lvl w:ilvl="0" w:tplc="04090011">
      <w:start w:val="1"/>
      <w:numFmt w:val="decimal"/>
      <w:lvlText w:val="%1)"/>
      <w:lvlJc w:val="left"/>
      <w:pPr>
        <w:ind w:left="1470" w:hanging="42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3" w15:restartNumberingAfterBreak="0">
    <w:nsid w:val="463E7E2B"/>
    <w:multiLevelType w:val="hybridMultilevel"/>
    <w:tmpl w:val="C10A1CD2"/>
    <w:lvl w:ilvl="0" w:tplc="0409000D">
      <w:start w:val="1"/>
      <w:numFmt w:val="bullet"/>
      <w:lvlText w:val=""/>
      <w:lvlJc w:val="left"/>
      <w:pPr>
        <w:ind w:left="862" w:hanging="440"/>
      </w:pPr>
      <w:rPr>
        <w:rFonts w:ascii="Wingdings" w:hAnsi="Wingdings" w:hint="default"/>
      </w:rPr>
    </w:lvl>
    <w:lvl w:ilvl="1" w:tplc="04090003" w:tentative="1">
      <w:start w:val="1"/>
      <w:numFmt w:val="bullet"/>
      <w:lvlText w:val=""/>
      <w:lvlJc w:val="left"/>
      <w:pPr>
        <w:ind w:left="1302" w:hanging="440"/>
      </w:pPr>
      <w:rPr>
        <w:rFonts w:ascii="Wingdings" w:hAnsi="Wingdings" w:hint="default"/>
      </w:rPr>
    </w:lvl>
    <w:lvl w:ilvl="2" w:tplc="04090005" w:tentative="1">
      <w:start w:val="1"/>
      <w:numFmt w:val="bullet"/>
      <w:lvlText w:val=""/>
      <w:lvlJc w:val="left"/>
      <w:pPr>
        <w:ind w:left="1742" w:hanging="440"/>
      </w:pPr>
      <w:rPr>
        <w:rFonts w:ascii="Wingdings" w:hAnsi="Wingdings" w:hint="default"/>
      </w:rPr>
    </w:lvl>
    <w:lvl w:ilvl="3" w:tplc="04090001" w:tentative="1">
      <w:start w:val="1"/>
      <w:numFmt w:val="bullet"/>
      <w:lvlText w:val=""/>
      <w:lvlJc w:val="left"/>
      <w:pPr>
        <w:ind w:left="2182" w:hanging="440"/>
      </w:pPr>
      <w:rPr>
        <w:rFonts w:ascii="Wingdings" w:hAnsi="Wingdings" w:hint="default"/>
      </w:rPr>
    </w:lvl>
    <w:lvl w:ilvl="4" w:tplc="04090003" w:tentative="1">
      <w:start w:val="1"/>
      <w:numFmt w:val="bullet"/>
      <w:lvlText w:val=""/>
      <w:lvlJc w:val="left"/>
      <w:pPr>
        <w:ind w:left="2622" w:hanging="440"/>
      </w:pPr>
      <w:rPr>
        <w:rFonts w:ascii="Wingdings" w:hAnsi="Wingdings" w:hint="default"/>
      </w:rPr>
    </w:lvl>
    <w:lvl w:ilvl="5" w:tplc="04090005" w:tentative="1">
      <w:start w:val="1"/>
      <w:numFmt w:val="bullet"/>
      <w:lvlText w:val=""/>
      <w:lvlJc w:val="left"/>
      <w:pPr>
        <w:ind w:left="3062" w:hanging="440"/>
      </w:pPr>
      <w:rPr>
        <w:rFonts w:ascii="Wingdings" w:hAnsi="Wingdings" w:hint="default"/>
      </w:rPr>
    </w:lvl>
    <w:lvl w:ilvl="6" w:tplc="04090001" w:tentative="1">
      <w:start w:val="1"/>
      <w:numFmt w:val="bullet"/>
      <w:lvlText w:val=""/>
      <w:lvlJc w:val="left"/>
      <w:pPr>
        <w:ind w:left="3502" w:hanging="440"/>
      </w:pPr>
      <w:rPr>
        <w:rFonts w:ascii="Wingdings" w:hAnsi="Wingdings" w:hint="default"/>
      </w:rPr>
    </w:lvl>
    <w:lvl w:ilvl="7" w:tplc="04090003" w:tentative="1">
      <w:start w:val="1"/>
      <w:numFmt w:val="bullet"/>
      <w:lvlText w:val=""/>
      <w:lvlJc w:val="left"/>
      <w:pPr>
        <w:ind w:left="3942" w:hanging="440"/>
      </w:pPr>
      <w:rPr>
        <w:rFonts w:ascii="Wingdings" w:hAnsi="Wingdings" w:hint="default"/>
      </w:rPr>
    </w:lvl>
    <w:lvl w:ilvl="8" w:tplc="04090005" w:tentative="1">
      <w:start w:val="1"/>
      <w:numFmt w:val="bullet"/>
      <w:lvlText w:val=""/>
      <w:lvlJc w:val="left"/>
      <w:pPr>
        <w:ind w:left="4382" w:hanging="440"/>
      </w:pPr>
      <w:rPr>
        <w:rFonts w:ascii="Wingdings" w:hAnsi="Wingdings" w:hint="default"/>
      </w:rPr>
    </w:lvl>
  </w:abstractNum>
  <w:abstractNum w:abstractNumId="14" w15:restartNumberingAfterBreak="0">
    <w:nsid w:val="49F62580"/>
    <w:multiLevelType w:val="hybridMultilevel"/>
    <w:tmpl w:val="B79EDF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A8A449A"/>
    <w:multiLevelType w:val="hybridMultilevel"/>
    <w:tmpl w:val="F2A6949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4AA02888"/>
    <w:multiLevelType w:val="hybridMultilevel"/>
    <w:tmpl w:val="D0EC93C6"/>
    <w:lvl w:ilvl="0" w:tplc="A3A458DE">
      <w:start w:val="1"/>
      <w:numFmt w:val="decimal"/>
      <w:lvlText w:val="%1）"/>
      <w:lvlJc w:val="left"/>
      <w:pPr>
        <w:ind w:left="862" w:hanging="360"/>
      </w:pPr>
      <w:rPr>
        <w:rFonts w:hint="default"/>
      </w:rPr>
    </w:lvl>
    <w:lvl w:ilvl="1" w:tplc="04090019">
      <w:start w:val="1"/>
      <w:numFmt w:val="lowerLetter"/>
      <w:lvlText w:val="%2)"/>
      <w:lvlJc w:val="left"/>
      <w:pPr>
        <w:ind w:left="1342" w:hanging="420"/>
      </w:pPr>
    </w:lvl>
    <w:lvl w:ilvl="2" w:tplc="0409001B" w:tentative="1">
      <w:start w:val="1"/>
      <w:numFmt w:val="lowerRoman"/>
      <w:lvlText w:val="%3."/>
      <w:lvlJc w:val="right"/>
      <w:pPr>
        <w:ind w:left="1762" w:hanging="420"/>
      </w:pPr>
    </w:lvl>
    <w:lvl w:ilvl="3" w:tplc="0409000F" w:tentative="1">
      <w:start w:val="1"/>
      <w:numFmt w:val="decimal"/>
      <w:lvlText w:val="%4."/>
      <w:lvlJc w:val="left"/>
      <w:pPr>
        <w:ind w:left="2182" w:hanging="420"/>
      </w:pPr>
    </w:lvl>
    <w:lvl w:ilvl="4" w:tplc="04090019" w:tentative="1">
      <w:start w:val="1"/>
      <w:numFmt w:val="lowerLetter"/>
      <w:lvlText w:val="%5)"/>
      <w:lvlJc w:val="left"/>
      <w:pPr>
        <w:ind w:left="2602" w:hanging="420"/>
      </w:pPr>
    </w:lvl>
    <w:lvl w:ilvl="5" w:tplc="0409001B" w:tentative="1">
      <w:start w:val="1"/>
      <w:numFmt w:val="lowerRoman"/>
      <w:lvlText w:val="%6."/>
      <w:lvlJc w:val="right"/>
      <w:pPr>
        <w:ind w:left="3022" w:hanging="420"/>
      </w:pPr>
    </w:lvl>
    <w:lvl w:ilvl="6" w:tplc="0409000F" w:tentative="1">
      <w:start w:val="1"/>
      <w:numFmt w:val="decimal"/>
      <w:lvlText w:val="%7."/>
      <w:lvlJc w:val="left"/>
      <w:pPr>
        <w:ind w:left="3442" w:hanging="420"/>
      </w:pPr>
    </w:lvl>
    <w:lvl w:ilvl="7" w:tplc="04090019" w:tentative="1">
      <w:start w:val="1"/>
      <w:numFmt w:val="lowerLetter"/>
      <w:lvlText w:val="%8)"/>
      <w:lvlJc w:val="left"/>
      <w:pPr>
        <w:ind w:left="3862" w:hanging="420"/>
      </w:pPr>
    </w:lvl>
    <w:lvl w:ilvl="8" w:tplc="0409001B" w:tentative="1">
      <w:start w:val="1"/>
      <w:numFmt w:val="lowerRoman"/>
      <w:lvlText w:val="%9."/>
      <w:lvlJc w:val="right"/>
      <w:pPr>
        <w:ind w:left="4282" w:hanging="420"/>
      </w:pPr>
    </w:lvl>
  </w:abstractNum>
  <w:abstractNum w:abstractNumId="17" w15:restartNumberingAfterBreak="0">
    <w:nsid w:val="4ADE5C37"/>
    <w:multiLevelType w:val="hybridMultilevel"/>
    <w:tmpl w:val="DF287C16"/>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4C8973B1"/>
    <w:multiLevelType w:val="hybridMultilevel"/>
    <w:tmpl w:val="2BCEEAE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5F452304"/>
    <w:multiLevelType w:val="hybridMultilevel"/>
    <w:tmpl w:val="2634DEF6"/>
    <w:lvl w:ilvl="0" w:tplc="04090003">
      <w:start w:val="1"/>
      <w:numFmt w:val="bullet"/>
      <w:lvlText w:val="o"/>
      <w:lvlJc w:val="left"/>
      <w:pPr>
        <w:ind w:left="860" w:hanging="440"/>
      </w:pPr>
      <w:rPr>
        <w:rFonts w:ascii="Courier New" w:hAnsi="Courier New" w:cs="Courier New" w:hint="default"/>
        <w:color w:val="auto"/>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20" w15:restartNumberingAfterBreak="0">
    <w:nsid w:val="60F90C00"/>
    <w:multiLevelType w:val="hybridMultilevel"/>
    <w:tmpl w:val="36F24B2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7E3489"/>
    <w:multiLevelType w:val="hybridMultilevel"/>
    <w:tmpl w:val="7284BEC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7FD2C25"/>
    <w:multiLevelType w:val="hybridMultilevel"/>
    <w:tmpl w:val="9A24D1A2"/>
    <w:lvl w:ilvl="0" w:tplc="2E165DC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9DB3CFB"/>
    <w:multiLevelType w:val="hybridMultilevel"/>
    <w:tmpl w:val="5C743400"/>
    <w:lvl w:ilvl="0" w:tplc="8EAE15A2">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24" w15:restartNumberingAfterBreak="0">
    <w:nsid w:val="7305561D"/>
    <w:multiLevelType w:val="hybridMultilevel"/>
    <w:tmpl w:val="A6E0478C"/>
    <w:lvl w:ilvl="0" w:tplc="04090001">
      <w:start w:val="1"/>
      <w:numFmt w:val="bullet"/>
      <w:lvlText w:val=""/>
      <w:lvlJc w:val="left"/>
      <w:pPr>
        <w:ind w:left="780" w:hanging="420"/>
      </w:pPr>
      <w:rPr>
        <w:rFonts w:ascii="Symbol" w:hAnsi="Symbol" w:hint="default"/>
      </w:rPr>
    </w:lvl>
    <w:lvl w:ilvl="1" w:tplc="0409000D">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5" w15:restartNumberingAfterBreak="0">
    <w:nsid w:val="769C0EAA"/>
    <w:multiLevelType w:val="hybridMultilevel"/>
    <w:tmpl w:val="A3F6C2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79923106"/>
    <w:multiLevelType w:val="hybridMultilevel"/>
    <w:tmpl w:val="C69CE022"/>
    <w:lvl w:ilvl="0" w:tplc="14CE60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CF80CE1"/>
    <w:multiLevelType w:val="hybridMultilevel"/>
    <w:tmpl w:val="7FCC4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2304846">
    <w:abstractNumId w:val="26"/>
  </w:num>
  <w:num w:numId="2" w16cid:durableId="1066495924">
    <w:abstractNumId w:val="22"/>
  </w:num>
  <w:num w:numId="3" w16cid:durableId="227114510">
    <w:abstractNumId w:val="18"/>
  </w:num>
  <w:num w:numId="4" w16cid:durableId="280573980">
    <w:abstractNumId w:val="15"/>
  </w:num>
  <w:num w:numId="5" w16cid:durableId="1677001530">
    <w:abstractNumId w:val="12"/>
  </w:num>
  <w:num w:numId="6" w16cid:durableId="1122261919">
    <w:abstractNumId w:val="4"/>
  </w:num>
  <w:num w:numId="7" w16cid:durableId="1737240217">
    <w:abstractNumId w:val="17"/>
  </w:num>
  <w:num w:numId="8" w16cid:durableId="455294245">
    <w:abstractNumId w:val="25"/>
  </w:num>
  <w:num w:numId="9" w16cid:durableId="266087354">
    <w:abstractNumId w:val="13"/>
  </w:num>
  <w:num w:numId="10" w16cid:durableId="46219943">
    <w:abstractNumId w:val="9"/>
  </w:num>
  <w:num w:numId="11" w16cid:durableId="70274423">
    <w:abstractNumId w:val="0"/>
  </w:num>
  <w:num w:numId="12" w16cid:durableId="951863896">
    <w:abstractNumId w:val="19"/>
  </w:num>
  <w:num w:numId="13" w16cid:durableId="591934427">
    <w:abstractNumId w:val="10"/>
  </w:num>
  <w:num w:numId="14" w16cid:durableId="176428186">
    <w:abstractNumId w:val="7"/>
  </w:num>
  <w:num w:numId="15" w16cid:durableId="2121996904">
    <w:abstractNumId w:val="8"/>
  </w:num>
  <w:num w:numId="16" w16cid:durableId="1357923643">
    <w:abstractNumId w:val="27"/>
  </w:num>
  <w:num w:numId="17" w16cid:durableId="776485803">
    <w:abstractNumId w:val="16"/>
  </w:num>
  <w:num w:numId="18" w16cid:durableId="1285161312">
    <w:abstractNumId w:val="3"/>
  </w:num>
  <w:num w:numId="19" w16cid:durableId="2003897596">
    <w:abstractNumId w:val="14"/>
  </w:num>
  <w:num w:numId="20" w16cid:durableId="605236929">
    <w:abstractNumId w:val="21"/>
  </w:num>
  <w:num w:numId="21" w16cid:durableId="795219346">
    <w:abstractNumId w:val="11"/>
  </w:num>
  <w:num w:numId="22" w16cid:durableId="1185287459">
    <w:abstractNumId w:val="1"/>
  </w:num>
  <w:num w:numId="23" w16cid:durableId="452791053">
    <w:abstractNumId w:val="5"/>
  </w:num>
  <w:num w:numId="24" w16cid:durableId="368839226">
    <w:abstractNumId w:val="6"/>
  </w:num>
  <w:num w:numId="25" w16cid:durableId="1939285874">
    <w:abstractNumId w:val="23"/>
  </w:num>
  <w:num w:numId="26" w16cid:durableId="1579483942">
    <w:abstractNumId w:val="24"/>
  </w:num>
  <w:num w:numId="27" w16cid:durableId="60757122">
    <w:abstractNumId w:val="2"/>
  </w:num>
  <w:num w:numId="28" w16cid:durableId="20011582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yszS0MDQ0NTUxt7BU0lEKTi0uzszPAykwrAUAlxeyHywAAAA="/>
  </w:docVars>
  <w:rsids>
    <w:rsidRoot w:val="00313A81"/>
    <w:rsid w:val="000226E5"/>
    <w:rsid w:val="00050FB7"/>
    <w:rsid w:val="00077DD0"/>
    <w:rsid w:val="00091655"/>
    <w:rsid w:val="00092797"/>
    <w:rsid w:val="00096782"/>
    <w:rsid w:val="000A5062"/>
    <w:rsid w:val="000E0448"/>
    <w:rsid w:val="00126C38"/>
    <w:rsid w:val="00161423"/>
    <w:rsid w:val="001711A6"/>
    <w:rsid w:val="00185FE3"/>
    <w:rsid w:val="00196DC4"/>
    <w:rsid w:val="001A4624"/>
    <w:rsid w:val="001B38AE"/>
    <w:rsid w:val="001B390A"/>
    <w:rsid w:val="001E5A9C"/>
    <w:rsid w:val="0020006D"/>
    <w:rsid w:val="00201D7B"/>
    <w:rsid w:val="00202936"/>
    <w:rsid w:val="00223578"/>
    <w:rsid w:val="00244C4D"/>
    <w:rsid w:val="00244FA3"/>
    <w:rsid w:val="0028595C"/>
    <w:rsid w:val="002A006F"/>
    <w:rsid w:val="002B10E8"/>
    <w:rsid w:val="002D3EB1"/>
    <w:rsid w:val="002D70BE"/>
    <w:rsid w:val="002F12A1"/>
    <w:rsid w:val="00313A81"/>
    <w:rsid w:val="0032021D"/>
    <w:rsid w:val="003339C7"/>
    <w:rsid w:val="00345404"/>
    <w:rsid w:val="00352196"/>
    <w:rsid w:val="003733F3"/>
    <w:rsid w:val="00384E18"/>
    <w:rsid w:val="003860F1"/>
    <w:rsid w:val="00392121"/>
    <w:rsid w:val="003923AD"/>
    <w:rsid w:val="00393104"/>
    <w:rsid w:val="003B2C07"/>
    <w:rsid w:val="003B39BF"/>
    <w:rsid w:val="003B5793"/>
    <w:rsid w:val="003C398D"/>
    <w:rsid w:val="003C67D4"/>
    <w:rsid w:val="003C744B"/>
    <w:rsid w:val="003E0873"/>
    <w:rsid w:val="00400E7A"/>
    <w:rsid w:val="004064AC"/>
    <w:rsid w:val="00417286"/>
    <w:rsid w:val="0044151B"/>
    <w:rsid w:val="004500F5"/>
    <w:rsid w:val="00453F95"/>
    <w:rsid w:val="004548EC"/>
    <w:rsid w:val="004607C4"/>
    <w:rsid w:val="00467AA3"/>
    <w:rsid w:val="0047493E"/>
    <w:rsid w:val="00475AE6"/>
    <w:rsid w:val="004A64FC"/>
    <w:rsid w:val="004C6AE4"/>
    <w:rsid w:val="004D0999"/>
    <w:rsid w:val="004E60E9"/>
    <w:rsid w:val="00505A82"/>
    <w:rsid w:val="005066A0"/>
    <w:rsid w:val="005102C0"/>
    <w:rsid w:val="00511EF4"/>
    <w:rsid w:val="0052289D"/>
    <w:rsid w:val="0053698F"/>
    <w:rsid w:val="0055140E"/>
    <w:rsid w:val="00560C5B"/>
    <w:rsid w:val="00567838"/>
    <w:rsid w:val="00567EF6"/>
    <w:rsid w:val="00570A95"/>
    <w:rsid w:val="00573268"/>
    <w:rsid w:val="00577093"/>
    <w:rsid w:val="0059196B"/>
    <w:rsid w:val="005A5343"/>
    <w:rsid w:val="005B002B"/>
    <w:rsid w:val="005C6635"/>
    <w:rsid w:val="005D19C8"/>
    <w:rsid w:val="005D406D"/>
    <w:rsid w:val="005E3DBF"/>
    <w:rsid w:val="00603A3F"/>
    <w:rsid w:val="00605AE9"/>
    <w:rsid w:val="00623302"/>
    <w:rsid w:val="006262F2"/>
    <w:rsid w:val="00626E36"/>
    <w:rsid w:val="00630F8F"/>
    <w:rsid w:val="006539D7"/>
    <w:rsid w:val="00673CAB"/>
    <w:rsid w:val="00682C49"/>
    <w:rsid w:val="00697EBF"/>
    <w:rsid w:val="006B3FF7"/>
    <w:rsid w:val="006C0F5B"/>
    <w:rsid w:val="006F6951"/>
    <w:rsid w:val="00710D88"/>
    <w:rsid w:val="007135BF"/>
    <w:rsid w:val="00750E2D"/>
    <w:rsid w:val="00752D79"/>
    <w:rsid w:val="00761450"/>
    <w:rsid w:val="007807FC"/>
    <w:rsid w:val="007A3D01"/>
    <w:rsid w:val="007B3408"/>
    <w:rsid w:val="007B75C1"/>
    <w:rsid w:val="007D661B"/>
    <w:rsid w:val="007E6563"/>
    <w:rsid w:val="007F0DE8"/>
    <w:rsid w:val="00807486"/>
    <w:rsid w:val="0081608C"/>
    <w:rsid w:val="008239C1"/>
    <w:rsid w:val="008261A8"/>
    <w:rsid w:val="00834719"/>
    <w:rsid w:val="008353BA"/>
    <w:rsid w:val="00841DB9"/>
    <w:rsid w:val="008508B6"/>
    <w:rsid w:val="00851DDF"/>
    <w:rsid w:val="00854F43"/>
    <w:rsid w:val="00862C91"/>
    <w:rsid w:val="008710E7"/>
    <w:rsid w:val="008906B8"/>
    <w:rsid w:val="00892189"/>
    <w:rsid w:val="008A0742"/>
    <w:rsid w:val="008A1E26"/>
    <w:rsid w:val="008A49B1"/>
    <w:rsid w:val="008B0BB5"/>
    <w:rsid w:val="008C2D70"/>
    <w:rsid w:val="008E19F5"/>
    <w:rsid w:val="0090400C"/>
    <w:rsid w:val="00914AED"/>
    <w:rsid w:val="009458DB"/>
    <w:rsid w:val="00946E0E"/>
    <w:rsid w:val="009563AB"/>
    <w:rsid w:val="00956FCA"/>
    <w:rsid w:val="00966E0F"/>
    <w:rsid w:val="0097047B"/>
    <w:rsid w:val="009704C7"/>
    <w:rsid w:val="0097084A"/>
    <w:rsid w:val="009762E5"/>
    <w:rsid w:val="00980AFA"/>
    <w:rsid w:val="0098520E"/>
    <w:rsid w:val="00994C4E"/>
    <w:rsid w:val="009A1243"/>
    <w:rsid w:val="009B73F0"/>
    <w:rsid w:val="009F066E"/>
    <w:rsid w:val="009F7033"/>
    <w:rsid w:val="00A0699E"/>
    <w:rsid w:val="00A147F0"/>
    <w:rsid w:val="00A1494F"/>
    <w:rsid w:val="00A2058D"/>
    <w:rsid w:val="00A32B3C"/>
    <w:rsid w:val="00A3426A"/>
    <w:rsid w:val="00A85FBD"/>
    <w:rsid w:val="00A86A63"/>
    <w:rsid w:val="00A979B3"/>
    <w:rsid w:val="00AB67EA"/>
    <w:rsid w:val="00AD0F6A"/>
    <w:rsid w:val="00AE7F9F"/>
    <w:rsid w:val="00AF53EC"/>
    <w:rsid w:val="00B021F4"/>
    <w:rsid w:val="00B07AD4"/>
    <w:rsid w:val="00B13755"/>
    <w:rsid w:val="00B21864"/>
    <w:rsid w:val="00B37AF4"/>
    <w:rsid w:val="00B409F4"/>
    <w:rsid w:val="00B40C76"/>
    <w:rsid w:val="00B62D61"/>
    <w:rsid w:val="00B64A65"/>
    <w:rsid w:val="00B66EEB"/>
    <w:rsid w:val="00B7391D"/>
    <w:rsid w:val="00BA28EE"/>
    <w:rsid w:val="00BA32AC"/>
    <w:rsid w:val="00BB3898"/>
    <w:rsid w:val="00BC11E4"/>
    <w:rsid w:val="00BD6402"/>
    <w:rsid w:val="00BE0095"/>
    <w:rsid w:val="00C07444"/>
    <w:rsid w:val="00C24992"/>
    <w:rsid w:val="00C348F3"/>
    <w:rsid w:val="00C40D74"/>
    <w:rsid w:val="00C42568"/>
    <w:rsid w:val="00C4342C"/>
    <w:rsid w:val="00C44584"/>
    <w:rsid w:val="00C46AC6"/>
    <w:rsid w:val="00C77751"/>
    <w:rsid w:val="00C8561C"/>
    <w:rsid w:val="00C9276C"/>
    <w:rsid w:val="00C93D93"/>
    <w:rsid w:val="00CB339D"/>
    <w:rsid w:val="00CC36D9"/>
    <w:rsid w:val="00CC4225"/>
    <w:rsid w:val="00CC7A94"/>
    <w:rsid w:val="00CD5AC1"/>
    <w:rsid w:val="00CD5EF9"/>
    <w:rsid w:val="00D10C12"/>
    <w:rsid w:val="00D155B1"/>
    <w:rsid w:val="00D26D2B"/>
    <w:rsid w:val="00D32180"/>
    <w:rsid w:val="00D46710"/>
    <w:rsid w:val="00D56F10"/>
    <w:rsid w:val="00D86245"/>
    <w:rsid w:val="00D87F9A"/>
    <w:rsid w:val="00DB0F70"/>
    <w:rsid w:val="00DB396E"/>
    <w:rsid w:val="00DB3B3F"/>
    <w:rsid w:val="00DB5CF4"/>
    <w:rsid w:val="00DD27A0"/>
    <w:rsid w:val="00DD2F1D"/>
    <w:rsid w:val="00DD781A"/>
    <w:rsid w:val="00DE1E70"/>
    <w:rsid w:val="00DF0E17"/>
    <w:rsid w:val="00DF5232"/>
    <w:rsid w:val="00E00CA4"/>
    <w:rsid w:val="00E22CDE"/>
    <w:rsid w:val="00E43A26"/>
    <w:rsid w:val="00E76606"/>
    <w:rsid w:val="00E82B68"/>
    <w:rsid w:val="00E83BBA"/>
    <w:rsid w:val="00E8564E"/>
    <w:rsid w:val="00E85F4F"/>
    <w:rsid w:val="00E86BEA"/>
    <w:rsid w:val="00E91491"/>
    <w:rsid w:val="00EA61B5"/>
    <w:rsid w:val="00EF1899"/>
    <w:rsid w:val="00EF1C58"/>
    <w:rsid w:val="00F07DBA"/>
    <w:rsid w:val="00F174C5"/>
    <w:rsid w:val="00F207BB"/>
    <w:rsid w:val="00F250B2"/>
    <w:rsid w:val="00F31123"/>
    <w:rsid w:val="00F40D11"/>
    <w:rsid w:val="00F46A4D"/>
    <w:rsid w:val="00F71669"/>
    <w:rsid w:val="00FB08A8"/>
    <w:rsid w:val="00FB5A3B"/>
    <w:rsid w:val="00FC106B"/>
    <w:rsid w:val="00FD3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34678"/>
  <w15:chartTrackingRefBased/>
  <w15:docId w15:val="{95BB5444-6E95-4FCC-9D1A-4351D16B0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45404"/>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313A81"/>
    <w:pPr>
      <w:spacing w:beforeAutospacing="1" w:afterAutospacing="1"/>
      <w:jc w:val="left"/>
    </w:pPr>
    <w:rPr>
      <w:rFonts w:cs="Times New Roman"/>
      <w:kern w:val="0"/>
      <w:sz w:val="24"/>
      <w:szCs w:val="24"/>
    </w:rPr>
  </w:style>
  <w:style w:type="paragraph" w:styleId="a4">
    <w:name w:val="List Paragraph"/>
    <w:aliases w:val="Body Bullets"/>
    <w:basedOn w:val="a"/>
    <w:uiPriority w:val="34"/>
    <w:qFormat/>
    <w:rsid w:val="00946E0E"/>
    <w:pPr>
      <w:ind w:firstLineChars="200" w:firstLine="420"/>
    </w:pPr>
  </w:style>
  <w:style w:type="character" w:styleId="a5">
    <w:name w:val="Hyperlink"/>
    <w:basedOn w:val="a0"/>
    <w:uiPriority w:val="99"/>
    <w:unhideWhenUsed/>
    <w:qFormat/>
    <w:rsid w:val="00DB396E"/>
    <w:rPr>
      <w:color w:val="0563C1" w:themeColor="hyperlink"/>
      <w:u w:val="single"/>
    </w:rPr>
  </w:style>
  <w:style w:type="character" w:styleId="a6">
    <w:name w:val="Unresolved Mention"/>
    <w:basedOn w:val="a0"/>
    <w:uiPriority w:val="99"/>
    <w:semiHidden/>
    <w:unhideWhenUsed/>
    <w:rsid w:val="00DB396E"/>
    <w:rPr>
      <w:color w:val="605E5C"/>
      <w:shd w:val="clear" w:color="auto" w:fill="E1DFDD"/>
    </w:rPr>
  </w:style>
  <w:style w:type="character" w:styleId="a7">
    <w:name w:val="Strong"/>
    <w:basedOn w:val="a0"/>
    <w:uiPriority w:val="22"/>
    <w:qFormat/>
    <w:rsid w:val="00B64A65"/>
    <w:rPr>
      <w:b/>
    </w:rPr>
  </w:style>
  <w:style w:type="paragraph" w:styleId="a8">
    <w:name w:val="header"/>
    <w:basedOn w:val="a"/>
    <w:link w:val="a9"/>
    <w:uiPriority w:val="99"/>
    <w:unhideWhenUsed/>
    <w:rsid w:val="0020006D"/>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20006D"/>
    <w:rPr>
      <w:sz w:val="18"/>
      <w:szCs w:val="18"/>
    </w:rPr>
  </w:style>
  <w:style w:type="paragraph" w:styleId="aa">
    <w:name w:val="footer"/>
    <w:basedOn w:val="a"/>
    <w:link w:val="ab"/>
    <w:uiPriority w:val="99"/>
    <w:unhideWhenUsed/>
    <w:rsid w:val="0020006D"/>
    <w:pPr>
      <w:tabs>
        <w:tab w:val="center" w:pos="4153"/>
        <w:tab w:val="right" w:pos="8306"/>
      </w:tabs>
      <w:snapToGrid w:val="0"/>
      <w:jc w:val="left"/>
    </w:pPr>
    <w:rPr>
      <w:sz w:val="18"/>
      <w:szCs w:val="18"/>
    </w:rPr>
  </w:style>
  <w:style w:type="character" w:customStyle="1" w:styleId="ab">
    <w:name w:val="页脚 字符"/>
    <w:basedOn w:val="a0"/>
    <w:link w:val="aa"/>
    <w:uiPriority w:val="99"/>
    <w:rsid w:val="0020006D"/>
    <w:rPr>
      <w:sz w:val="18"/>
      <w:szCs w:val="18"/>
    </w:rPr>
  </w:style>
  <w:style w:type="character" w:styleId="ac">
    <w:name w:val="FollowedHyperlink"/>
    <w:basedOn w:val="a0"/>
    <w:uiPriority w:val="99"/>
    <w:semiHidden/>
    <w:unhideWhenUsed/>
    <w:rsid w:val="008C2D70"/>
    <w:rPr>
      <w:color w:val="954F72" w:themeColor="followedHyperlink"/>
      <w:u w:val="single"/>
    </w:rPr>
  </w:style>
  <w:style w:type="paragraph" w:styleId="ad">
    <w:name w:val="Balloon Text"/>
    <w:basedOn w:val="a"/>
    <w:link w:val="ae"/>
    <w:uiPriority w:val="99"/>
    <w:semiHidden/>
    <w:unhideWhenUsed/>
    <w:qFormat/>
    <w:rsid w:val="00BB3898"/>
    <w:rPr>
      <w:sz w:val="18"/>
      <w:szCs w:val="18"/>
    </w:rPr>
  </w:style>
  <w:style w:type="character" w:customStyle="1" w:styleId="ae">
    <w:name w:val="批注框文本 字符"/>
    <w:basedOn w:val="a0"/>
    <w:link w:val="ad"/>
    <w:uiPriority w:val="99"/>
    <w:semiHidden/>
    <w:qFormat/>
    <w:rsid w:val="00BB3898"/>
    <w:rPr>
      <w:sz w:val="18"/>
      <w:szCs w:val="18"/>
    </w:rPr>
  </w:style>
  <w:style w:type="paragraph" w:customStyle="1" w:styleId="11">
    <w:name w:val="列表段落1"/>
    <w:basedOn w:val="a"/>
    <w:uiPriority w:val="34"/>
    <w:qFormat/>
    <w:rsid w:val="00BB3898"/>
    <w:pPr>
      <w:ind w:firstLineChars="200" w:firstLine="420"/>
    </w:pPr>
  </w:style>
  <w:style w:type="table" w:styleId="af">
    <w:name w:val="Table Grid"/>
    <w:basedOn w:val="a1"/>
    <w:uiPriority w:val="39"/>
    <w:rsid w:val="00851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uiPriority w:val="1"/>
    <w:qFormat/>
    <w:rsid w:val="003C398D"/>
    <w:pPr>
      <w:autoSpaceDE w:val="0"/>
      <w:autoSpaceDN w:val="0"/>
      <w:adjustRightInd w:val="0"/>
      <w:jc w:val="left"/>
    </w:pPr>
    <w:rPr>
      <w:rFonts w:ascii="宋体" w:eastAsia="宋体" w:hAnsi="Times New Roman" w:cs="宋体"/>
      <w:kern w:val="0"/>
      <w:szCs w:val="21"/>
    </w:rPr>
  </w:style>
  <w:style w:type="character" w:customStyle="1" w:styleId="af1">
    <w:name w:val="正文文本 字符"/>
    <w:basedOn w:val="a0"/>
    <w:link w:val="af0"/>
    <w:uiPriority w:val="99"/>
    <w:qFormat/>
    <w:rsid w:val="003C398D"/>
    <w:rPr>
      <w:rFonts w:ascii="宋体" w:eastAsia="宋体" w:hAnsi="Times New Roman" w:cs="宋体"/>
      <w:kern w:val="0"/>
      <w:szCs w:val="21"/>
    </w:rPr>
  </w:style>
  <w:style w:type="character" w:customStyle="1" w:styleId="10">
    <w:name w:val="标题 1 字符"/>
    <w:basedOn w:val="a0"/>
    <w:link w:val="1"/>
    <w:uiPriority w:val="9"/>
    <w:qFormat/>
    <w:rsid w:val="00345404"/>
    <w:rPr>
      <w:b/>
      <w:bCs/>
      <w:kern w:val="44"/>
      <w:sz w:val="44"/>
      <w:szCs w:val="44"/>
    </w:rPr>
  </w:style>
  <w:style w:type="character" w:styleId="af2">
    <w:name w:val="Emphasis"/>
    <w:basedOn w:val="a0"/>
    <w:uiPriority w:val="20"/>
    <w:qFormat/>
    <w:rsid w:val="00E00CA4"/>
    <w:rPr>
      <w:i/>
      <w:iCs/>
    </w:rPr>
  </w:style>
  <w:style w:type="paragraph" w:styleId="af3">
    <w:name w:val="Revision"/>
    <w:hidden/>
    <w:uiPriority w:val="99"/>
    <w:semiHidden/>
    <w:rsid w:val="00320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5568">
      <w:bodyDiv w:val="1"/>
      <w:marLeft w:val="0"/>
      <w:marRight w:val="0"/>
      <w:marTop w:val="0"/>
      <w:marBottom w:val="0"/>
      <w:divBdr>
        <w:top w:val="none" w:sz="0" w:space="0" w:color="auto"/>
        <w:left w:val="none" w:sz="0" w:space="0" w:color="auto"/>
        <w:bottom w:val="none" w:sz="0" w:space="0" w:color="auto"/>
        <w:right w:val="none" w:sz="0" w:space="0" w:color="auto"/>
      </w:divBdr>
    </w:div>
    <w:div w:id="208031569">
      <w:bodyDiv w:val="1"/>
      <w:marLeft w:val="0"/>
      <w:marRight w:val="0"/>
      <w:marTop w:val="0"/>
      <w:marBottom w:val="0"/>
      <w:divBdr>
        <w:top w:val="none" w:sz="0" w:space="0" w:color="auto"/>
        <w:left w:val="none" w:sz="0" w:space="0" w:color="auto"/>
        <w:bottom w:val="none" w:sz="0" w:space="0" w:color="auto"/>
        <w:right w:val="none" w:sz="0" w:space="0" w:color="auto"/>
      </w:divBdr>
    </w:div>
    <w:div w:id="254556352">
      <w:bodyDiv w:val="1"/>
      <w:marLeft w:val="0"/>
      <w:marRight w:val="0"/>
      <w:marTop w:val="0"/>
      <w:marBottom w:val="0"/>
      <w:divBdr>
        <w:top w:val="none" w:sz="0" w:space="0" w:color="auto"/>
        <w:left w:val="none" w:sz="0" w:space="0" w:color="auto"/>
        <w:bottom w:val="none" w:sz="0" w:space="0" w:color="auto"/>
        <w:right w:val="none" w:sz="0" w:space="0" w:color="auto"/>
      </w:divBdr>
      <w:divsChild>
        <w:div w:id="1630626455">
          <w:marLeft w:val="1080"/>
          <w:marRight w:val="0"/>
          <w:marTop w:val="0"/>
          <w:marBottom w:val="0"/>
          <w:divBdr>
            <w:top w:val="none" w:sz="0" w:space="0" w:color="auto"/>
            <w:left w:val="none" w:sz="0" w:space="0" w:color="auto"/>
            <w:bottom w:val="none" w:sz="0" w:space="0" w:color="auto"/>
            <w:right w:val="none" w:sz="0" w:space="0" w:color="auto"/>
          </w:divBdr>
        </w:div>
        <w:div w:id="2042198385">
          <w:marLeft w:val="1080"/>
          <w:marRight w:val="0"/>
          <w:marTop w:val="0"/>
          <w:marBottom w:val="320"/>
          <w:divBdr>
            <w:top w:val="none" w:sz="0" w:space="0" w:color="auto"/>
            <w:left w:val="none" w:sz="0" w:space="0" w:color="auto"/>
            <w:bottom w:val="none" w:sz="0" w:space="0" w:color="auto"/>
            <w:right w:val="none" w:sz="0" w:space="0" w:color="auto"/>
          </w:divBdr>
        </w:div>
      </w:divsChild>
    </w:div>
    <w:div w:id="835925767">
      <w:bodyDiv w:val="1"/>
      <w:marLeft w:val="0"/>
      <w:marRight w:val="0"/>
      <w:marTop w:val="0"/>
      <w:marBottom w:val="0"/>
      <w:divBdr>
        <w:top w:val="none" w:sz="0" w:space="0" w:color="auto"/>
        <w:left w:val="none" w:sz="0" w:space="0" w:color="auto"/>
        <w:bottom w:val="none" w:sz="0" w:space="0" w:color="auto"/>
        <w:right w:val="none" w:sz="0" w:space="0" w:color="auto"/>
      </w:divBdr>
      <w:divsChild>
        <w:div w:id="930427709">
          <w:marLeft w:val="547"/>
          <w:marRight w:val="0"/>
          <w:marTop w:val="0"/>
          <w:marBottom w:val="0"/>
          <w:divBdr>
            <w:top w:val="none" w:sz="0" w:space="0" w:color="auto"/>
            <w:left w:val="none" w:sz="0" w:space="0" w:color="auto"/>
            <w:bottom w:val="none" w:sz="0" w:space="0" w:color="auto"/>
            <w:right w:val="none" w:sz="0" w:space="0" w:color="auto"/>
          </w:divBdr>
        </w:div>
      </w:divsChild>
    </w:div>
    <w:div w:id="891230662">
      <w:bodyDiv w:val="1"/>
      <w:marLeft w:val="0"/>
      <w:marRight w:val="0"/>
      <w:marTop w:val="0"/>
      <w:marBottom w:val="0"/>
      <w:divBdr>
        <w:top w:val="none" w:sz="0" w:space="0" w:color="auto"/>
        <w:left w:val="none" w:sz="0" w:space="0" w:color="auto"/>
        <w:bottom w:val="none" w:sz="0" w:space="0" w:color="auto"/>
        <w:right w:val="none" w:sz="0" w:space="0" w:color="auto"/>
      </w:divBdr>
    </w:div>
    <w:div w:id="1060400474">
      <w:bodyDiv w:val="1"/>
      <w:marLeft w:val="0"/>
      <w:marRight w:val="0"/>
      <w:marTop w:val="0"/>
      <w:marBottom w:val="0"/>
      <w:divBdr>
        <w:top w:val="none" w:sz="0" w:space="0" w:color="auto"/>
        <w:left w:val="none" w:sz="0" w:space="0" w:color="auto"/>
        <w:bottom w:val="none" w:sz="0" w:space="0" w:color="auto"/>
        <w:right w:val="none" w:sz="0" w:space="0" w:color="auto"/>
      </w:divBdr>
    </w:div>
    <w:div w:id="1098990252">
      <w:bodyDiv w:val="1"/>
      <w:marLeft w:val="0"/>
      <w:marRight w:val="0"/>
      <w:marTop w:val="0"/>
      <w:marBottom w:val="0"/>
      <w:divBdr>
        <w:top w:val="none" w:sz="0" w:space="0" w:color="auto"/>
        <w:left w:val="none" w:sz="0" w:space="0" w:color="auto"/>
        <w:bottom w:val="none" w:sz="0" w:space="0" w:color="auto"/>
        <w:right w:val="none" w:sz="0" w:space="0" w:color="auto"/>
      </w:divBdr>
    </w:div>
    <w:div w:id="1283460084">
      <w:bodyDiv w:val="1"/>
      <w:marLeft w:val="0"/>
      <w:marRight w:val="0"/>
      <w:marTop w:val="0"/>
      <w:marBottom w:val="0"/>
      <w:divBdr>
        <w:top w:val="none" w:sz="0" w:space="0" w:color="auto"/>
        <w:left w:val="none" w:sz="0" w:space="0" w:color="auto"/>
        <w:bottom w:val="none" w:sz="0" w:space="0" w:color="auto"/>
        <w:right w:val="none" w:sz="0" w:space="0" w:color="auto"/>
      </w:divBdr>
      <w:divsChild>
        <w:div w:id="2097439371">
          <w:marLeft w:val="1080"/>
          <w:marRight w:val="0"/>
          <w:marTop w:val="0"/>
          <w:marBottom w:val="0"/>
          <w:divBdr>
            <w:top w:val="none" w:sz="0" w:space="0" w:color="auto"/>
            <w:left w:val="none" w:sz="0" w:space="0" w:color="auto"/>
            <w:bottom w:val="none" w:sz="0" w:space="0" w:color="auto"/>
            <w:right w:val="none" w:sz="0" w:space="0" w:color="auto"/>
          </w:divBdr>
        </w:div>
        <w:div w:id="93406158">
          <w:marLeft w:val="1080"/>
          <w:marRight w:val="0"/>
          <w:marTop w:val="0"/>
          <w:marBottom w:val="320"/>
          <w:divBdr>
            <w:top w:val="none" w:sz="0" w:space="0" w:color="auto"/>
            <w:left w:val="none" w:sz="0" w:space="0" w:color="auto"/>
            <w:bottom w:val="none" w:sz="0" w:space="0" w:color="auto"/>
            <w:right w:val="none" w:sz="0" w:space="0" w:color="auto"/>
          </w:divBdr>
        </w:div>
      </w:divsChild>
    </w:div>
    <w:div w:id="1612593724">
      <w:bodyDiv w:val="1"/>
      <w:marLeft w:val="0"/>
      <w:marRight w:val="0"/>
      <w:marTop w:val="0"/>
      <w:marBottom w:val="0"/>
      <w:divBdr>
        <w:top w:val="none" w:sz="0" w:space="0" w:color="auto"/>
        <w:left w:val="none" w:sz="0" w:space="0" w:color="auto"/>
        <w:bottom w:val="none" w:sz="0" w:space="0" w:color="auto"/>
        <w:right w:val="none" w:sz="0" w:space="0" w:color="auto"/>
      </w:divBdr>
    </w:div>
    <w:div w:id="1951551277">
      <w:bodyDiv w:val="1"/>
      <w:marLeft w:val="0"/>
      <w:marRight w:val="0"/>
      <w:marTop w:val="0"/>
      <w:marBottom w:val="0"/>
      <w:divBdr>
        <w:top w:val="none" w:sz="0" w:space="0" w:color="auto"/>
        <w:left w:val="none" w:sz="0" w:space="0" w:color="auto"/>
        <w:bottom w:val="none" w:sz="0" w:space="0" w:color="auto"/>
        <w:right w:val="none" w:sz="0" w:space="0" w:color="auto"/>
      </w:divBdr>
      <w:divsChild>
        <w:div w:id="255401355">
          <w:marLeft w:val="446"/>
          <w:marRight w:val="0"/>
          <w:marTop w:val="0"/>
          <w:marBottom w:val="0"/>
          <w:divBdr>
            <w:top w:val="none" w:sz="0" w:space="0" w:color="auto"/>
            <w:left w:val="none" w:sz="0" w:space="0" w:color="auto"/>
            <w:bottom w:val="none" w:sz="0" w:space="0" w:color="auto"/>
            <w:right w:val="none" w:sz="0" w:space="0" w:color="auto"/>
          </w:divBdr>
        </w:div>
      </w:divsChild>
    </w:div>
    <w:div w:id="1988245037">
      <w:bodyDiv w:val="1"/>
      <w:marLeft w:val="0"/>
      <w:marRight w:val="0"/>
      <w:marTop w:val="0"/>
      <w:marBottom w:val="0"/>
      <w:divBdr>
        <w:top w:val="none" w:sz="0" w:space="0" w:color="auto"/>
        <w:left w:val="none" w:sz="0" w:space="0" w:color="auto"/>
        <w:bottom w:val="none" w:sz="0" w:space="0" w:color="auto"/>
        <w:right w:val="none" w:sz="0" w:space="0" w:color="auto"/>
      </w:divBdr>
      <w:divsChild>
        <w:div w:id="213844773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h.wikipedia.org/wiki/%E7%BB%8F%E6%B5%8E%E5%AD%A6" TargetMode="External"/><Relationship Id="rId18" Type="http://schemas.openxmlformats.org/officeDocument/2006/relationships/hyperlink" Target="http://zh.wikipedia.org/wiki/%E8%80%83%E5%8F%A4%E5%AD%A6"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zh.wikipedia.org/wiki/%E5%B7%A5%E7%A8%8B%E5%AD%A6" TargetMode="External"/><Relationship Id="rId7" Type="http://schemas.openxmlformats.org/officeDocument/2006/relationships/endnotes" Target="endnotes.xml"/><Relationship Id="rId12" Type="http://schemas.openxmlformats.org/officeDocument/2006/relationships/hyperlink" Target="http://zh.wikipedia.org/wiki/%E5%95%86%E6%A5%AD" TargetMode="External"/><Relationship Id="rId17" Type="http://schemas.openxmlformats.org/officeDocument/2006/relationships/hyperlink" Target="http://zh.wikipedia.org/wiki/%E6%96%87%E5%AD%A6" TargetMode="External"/><Relationship Id="rId25" Type="http://schemas.openxmlformats.org/officeDocument/2006/relationships/hyperlink" Target="https://www.safchina.cn/fee-sheet-university-of-glasgow.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zh.wikipedia.org/wiki/%E6%B3%95%E5%AD%A6" TargetMode="External"/><Relationship Id="rId20" Type="http://schemas.openxmlformats.org/officeDocument/2006/relationships/hyperlink" Target="http://zh.wikipedia.org/wiki/%E7%89%A9%E7%90%86%E5%AD%A6"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h.wikipedia.org/wiki/%E5%8C%BB%E5%AD%A6" TargetMode="External"/><Relationship Id="rId24" Type="http://schemas.openxmlformats.org/officeDocument/2006/relationships/hyperlink" Target="https://sisfbrenderer-100287.campusnet.ne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h.wikipedia.org/wiki/%E7%AE%A1%E7%90%86%E5%AD%A6" TargetMode="External"/><Relationship Id="rId23" Type="http://schemas.openxmlformats.org/officeDocument/2006/relationships/hyperlink" Target="https://www.safchina.cn/how-it-works" TargetMode="External"/><Relationship Id="rId28" Type="http://schemas.openxmlformats.org/officeDocument/2006/relationships/hyperlink" Target="https://www.safchina.cn/" TargetMode="External"/><Relationship Id="rId10" Type="http://schemas.openxmlformats.org/officeDocument/2006/relationships/hyperlink" Target="http://zh.wikipedia.org/wiki/%E7%94%9F%E7%89%A9%E5%AD%A6" TargetMode="External"/><Relationship Id="rId19" Type="http://schemas.openxmlformats.org/officeDocument/2006/relationships/hyperlink" Target="http://zh.wikipedia.org/wiki/%E8%89%BA%E6%9C%AF"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h.wikipedia.org/wiki/%E5%BF%83%E7%90%86%E5%AD%A6" TargetMode="External"/><Relationship Id="rId14" Type="http://schemas.openxmlformats.org/officeDocument/2006/relationships/hyperlink" Target="http://zh.wikipedia.org/wiki/%E7%BB%8F%E6%B5%8E%E5%AD%A6" TargetMode="External"/><Relationship Id="rId22" Type="http://schemas.openxmlformats.org/officeDocument/2006/relationships/image" Target="media/image1.png"/><Relationship Id="rId27" Type="http://schemas.openxmlformats.org/officeDocument/2006/relationships/hyperlink" Target="mailto:guangzhou@safchina.org" TargetMode="External"/><Relationship Id="rId30" Type="http://schemas.openxmlformats.org/officeDocument/2006/relationships/image" Target="cid:image003.jpg@01D9BE45.F6B75090" TargetMode="External"/><Relationship Id="rId8" Type="http://schemas.openxmlformats.org/officeDocument/2006/relationships/hyperlink" Target="https://baike.so.com/doc/5937406-6150337.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2C910-48C4-4C49-9D76-0A2BCE0E7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705</Words>
  <Characters>4020</Characters>
  <Application>Microsoft Office Word</Application>
  <DocSecurity>0</DocSecurity>
  <Lines>33</Lines>
  <Paragraphs>9</Paragraphs>
  <ScaleCrop>false</ScaleCrop>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Li</dc:creator>
  <cp:keywords/>
  <dc:description/>
  <cp:lastModifiedBy>Michelle Li</cp:lastModifiedBy>
  <cp:revision>6</cp:revision>
  <dcterms:created xsi:type="dcterms:W3CDTF">2023-12-06T03:12:00Z</dcterms:created>
  <dcterms:modified xsi:type="dcterms:W3CDTF">2024-02-23T13:13:00Z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170449819a4e0747cd39096d61e504bc81c9e4894c3c74431b89672b55320efa</vt:lpwstr>
  </property>
</Properties>
</file>