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t>关于</w:t>
      </w:r>
      <w:r>
        <w:rPr>
          <w:rFonts w:eastAsia="仿宋_GB2312"/>
          <w:b/>
          <w:sz w:val="30"/>
          <w:szCs w:val="30"/>
        </w:rPr>
        <w:t>法国格勒诺布尔高等商学院联合培养</w:t>
      </w:r>
      <w:r>
        <w:rPr>
          <w:rFonts w:eastAsia="仿宋_GB2312"/>
          <w:b/>
          <w:kern w:val="0"/>
          <w:sz w:val="30"/>
          <w:szCs w:val="30"/>
        </w:rPr>
        <w:t>双学位项目的报名通知</w:t>
      </w:r>
    </w:p>
    <w:p>
      <w:pPr>
        <w:spacing w:line="480" w:lineRule="auto"/>
        <w:ind w:firstLine="48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根据《广东外语外贸大学国际交换生管理规定》及我校与法国格勒诺布尔高等商学院的交流合作协议，下学期拟选派若干名本科生赴</w:t>
      </w:r>
      <w:r>
        <w:rPr>
          <w:rFonts w:eastAsia="仿宋_GB2312"/>
          <w:b/>
          <w:kern w:val="0"/>
          <w:sz w:val="28"/>
          <w:szCs w:val="28"/>
          <w:u w:val="single"/>
        </w:rPr>
        <w:t>法国格勒诺布尔高等商学院</w:t>
      </w:r>
      <w:r>
        <w:rPr>
          <w:rFonts w:hint="eastAsia" w:eastAsia="仿宋_GB2312"/>
          <w:b/>
          <w:kern w:val="0"/>
          <w:sz w:val="28"/>
          <w:szCs w:val="28"/>
          <w:u w:val="single"/>
        </w:rPr>
        <w:t>（Grenoble Ecole de Management, GEM）</w:t>
      </w:r>
      <w:r>
        <w:rPr>
          <w:rFonts w:eastAsia="仿宋_GB2312"/>
          <w:kern w:val="0"/>
          <w:sz w:val="28"/>
          <w:szCs w:val="28"/>
        </w:rPr>
        <w:t>开展</w:t>
      </w:r>
      <w:r>
        <w:rPr>
          <w:rFonts w:eastAsia="仿宋_GB2312"/>
          <w:b/>
          <w:kern w:val="0"/>
          <w:sz w:val="32"/>
          <w:szCs w:val="32"/>
          <w:u w:val="single"/>
        </w:rPr>
        <w:t>2+2、3+1</w:t>
      </w:r>
      <w:r>
        <w:rPr>
          <w:rFonts w:eastAsia="仿宋_GB2312"/>
          <w:bCs/>
          <w:kern w:val="0"/>
          <w:sz w:val="28"/>
          <w:szCs w:val="28"/>
          <w:u w:val="single"/>
        </w:rPr>
        <w:t>本科生双学位</w:t>
      </w:r>
      <w:r>
        <w:rPr>
          <w:rFonts w:eastAsia="仿宋_GB2312"/>
          <w:kern w:val="0"/>
          <w:sz w:val="28"/>
          <w:szCs w:val="28"/>
        </w:rPr>
        <w:t>学习。2+2项目交流时间为202</w:t>
      </w:r>
      <w:r>
        <w:rPr>
          <w:rFonts w:hint="eastAsia" w:eastAsia="仿宋_GB2312"/>
          <w:kern w:val="0"/>
          <w:sz w:val="28"/>
          <w:szCs w:val="28"/>
        </w:rPr>
        <w:t>4</w:t>
      </w:r>
      <w:r>
        <w:rPr>
          <w:rFonts w:eastAsia="仿宋_GB2312"/>
          <w:kern w:val="0"/>
          <w:sz w:val="28"/>
          <w:szCs w:val="28"/>
        </w:rPr>
        <w:t>年7月至202</w:t>
      </w:r>
      <w:r>
        <w:rPr>
          <w:rFonts w:hint="eastAsia" w:eastAsia="仿宋_GB2312"/>
          <w:kern w:val="0"/>
          <w:sz w:val="28"/>
          <w:szCs w:val="28"/>
        </w:rPr>
        <w:t>6</w:t>
      </w:r>
      <w:r>
        <w:rPr>
          <w:rFonts w:eastAsia="仿宋_GB2312"/>
          <w:kern w:val="0"/>
          <w:sz w:val="28"/>
          <w:szCs w:val="28"/>
        </w:rPr>
        <w:t>年6月，3+1项目交流时间为202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4</w:t>
      </w:r>
      <w:r>
        <w:rPr>
          <w:rFonts w:eastAsia="仿宋_GB2312"/>
          <w:kern w:val="0"/>
          <w:sz w:val="28"/>
          <w:szCs w:val="28"/>
        </w:rPr>
        <w:t>年7月至202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5</w:t>
      </w:r>
      <w:r>
        <w:rPr>
          <w:rFonts w:eastAsia="仿宋_GB2312"/>
          <w:kern w:val="0"/>
          <w:sz w:val="28"/>
          <w:szCs w:val="28"/>
        </w:rPr>
        <w:t>年6月，具体以对方课程安排为准。现将有关事项通知如下：</w:t>
      </w:r>
    </w:p>
    <w:p>
      <w:pPr>
        <w:widowControl/>
        <w:numPr>
          <w:ilvl w:val="0"/>
          <w:numId w:val="1"/>
        </w:numPr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选拔条件</w:t>
      </w:r>
    </w:p>
    <w:p>
      <w:pPr>
        <w:widowControl/>
        <w:ind w:firstLine="280" w:firstLineChars="100"/>
        <w:rPr>
          <w:rFonts w:eastAsia="仿宋_GB2312"/>
          <w:b/>
          <w:color w:val="FF0000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1. 商学院202</w:t>
      </w:r>
      <w:r>
        <w:rPr>
          <w:rFonts w:hint="eastAsia" w:eastAsia="仿宋_GB2312"/>
          <w:kern w:val="0"/>
          <w:sz w:val="28"/>
          <w:szCs w:val="28"/>
        </w:rPr>
        <w:t>1</w:t>
      </w:r>
      <w:r>
        <w:rPr>
          <w:rFonts w:eastAsia="仿宋_GB2312"/>
          <w:kern w:val="0"/>
          <w:sz w:val="28"/>
          <w:szCs w:val="28"/>
        </w:rPr>
        <w:t>级、202</w:t>
      </w:r>
      <w:r>
        <w:rPr>
          <w:rFonts w:hint="eastAsia"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级</w:t>
      </w:r>
      <w:r>
        <w:rPr>
          <w:rFonts w:eastAsia="仿宋_GB2312"/>
          <w:b/>
          <w:color w:val="FF0000"/>
          <w:kern w:val="0"/>
          <w:sz w:val="28"/>
          <w:szCs w:val="28"/>
        </w:rPr>
        <w:t>在校在籍全日制本科生。</w:t>
      </w:r>
    </w:p>
    <w:p>
      <w:pPr>
        <w:widowControl/>
        <w:ind w:firstLine="280" w:firstLineChars="1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*拟选读专业需和主修专业对口。</w:t>
      </w:r>
    </w:p>
    <w:p>
      <w:pPr>
        <w:widowControl/>
        <w:ind w:firstLine="280" w:firstLineChars="1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*在本学期仍在读辅修专业的（含辅修双学位在内），如要报名，需提供辅修专业修读保证书（请使用附件3）。</w:t>
      </w:r>
    </w:p>
    <w:p>
      <w:pPr>
        <w:widowControl/>
        <w:ind w:firstLine="48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本项目只选拔双学位交换生（单向派出）。</w:t>
      </w:r>
    </w:p>
    <w:p>
      <w:pPr>
        <w:widowControl/>
        <w:ind w:firstLine="48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综合素质高；</w:t>
      </w:r>
      <w:r>
        <w:rPr>
          <w:rFonts w:hint="eastAsia" w:eastAsia="仿宋_GB2312"/>
          <w:kern w:val="0"/>
          <w:sz w:val="28"/>
          <w:szCs w:val="28"/>
        </w:rPr>
        <w:t>学习成绩优良</w:t>
      </w:r>
      <w:r>
        <w:rPr>
          <w:rFonts w:hint="eastAsia" w:eastAsia="仿宋_GB2312"/>
          <w:kern w:val="0"/>
          <w:sz w:val="28"/>
          <w:szCs w:val="28"/>
          <w:lang w:eastAsia="zh-CN"/>
        </w:rPr>
        <w:t>；</w:t>
      </w:r>
      <w:r>
        <w:rPr>
          <w:rFonts w:eastAsia="仿宋_GB2312"/>
          <w:kern w:val="0"/>
          <w:sz w:val="28"/>
          <w:szCs w:val="28"/>
        </w:rPr>
        <w:t>道德品质好，未受过纪律处分；身体健康，能圆满完成学习任务。（含选拔学期内）</w:t>
      </w:r>
    </w:p>
    <w:p>
      <w:pPr>
        <w:widowControl/>
        <w:ind w:firstLine="280" w:firstLineChars="1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2. 英语能力要求：</w:t>
      </w:r>
      <w:r>
        <w:rPr>
          <w:rFonts w:hint="eastAsia" w:eastAsia="仿宋_GB2312"/>
          <w:kern w:val="0"/>
          <w:sz w:val="28"/>
          <w:szCs w:val="28"/>
        </w:rPr>
        <w:t>C</w:t>
      </w:r>
      <w:r>
        <w:rPr>
          <w:rFonts w:eastAsia="仿宋_GB2312"/>
          <w:kern w:val="0"/>
          <w:sz w:val="28"/>
          <w:szCs w:val="28"/>
        </w:rPr>
        <w:t>ambridge English Proficiency/Advanced/Business Higher) level C1: Grade A</w:t>
      </w:r>
      <w:r>
        <w:rPr>
          <w:rFonts w:hint="eastAsia" w:eastAsia="仿宋_GB2312"/>
          <w:kern w:val="0"/>
          <w:sz w:val="28"/>
          <w:szCs w:val="28"/>
          <w:lang w:eastAsia="zh-CN"/>
        </w:rPr>
        <w:t>，</w:t>
      </w:r>
      <w:r>
        <w:rPr>
          <w:rFonts w:eastAsia="仿宋_GB2312"/>
          <w:kern w:val="0"/>
          <w:sz w:val="28"/>
          <w:szCs w:val="28"/>
        </w:rPr>
        <w:t xml:space="preserve">B or C </w:t>
      </w:r>
      <w:r>
        <w:rPr>
          <w:rFonts w:hint="eastAsia" w:eastAsia="仿宋_GB2312"/>
          <w:kern w:val="0"/>
          <w:sz w:val="28"/>
          <w:szCs w:val="28"/>
        </w:rPr>
        <w:t>或</w:t>
      </w:r>
      <w:r>
        <w:rPr>
          <w:rFonts w:eastAsia="仿宋_GB2312"/>
          <w:kern w:val="0"/>
          <w:sz w:val="28"/>
          <w:szCs w:val="28"/>
        </w:rPr>
        <w:t xml:space="preserve">TOEFL IBT: </w:t>
      </w:r>
      <w:r>
        <w:rPr>
          <w:rFonts w:hint="eastAsia" w:eastAsia="仿宋_GB2312"/>
          <w:kern w:val="0"/>
          <w:sz w:val="28"/>
          <w:szCs w:val="28"/>
        </w:rPr>
        <w:t>最低</w:t>
      </w:r>
      <w:r>
        <w:rPr>
          <w:rFonts w:eastAsia="仿宋_GB2312"/>
          <w:kern w:val="0"/>
          <w:sz w:val="28"/>
          <w:szCs w:val="28"/>
        </w:rPr>
        <w:t>80</w:t>
      </w:r>
      <w:r>
        <w:rPr>
          <w:rFonts w:hint="eastAsia" w:eastAsia="仿宋_GB2312"/>
          <w:kern w:val="0"/>
          <w:sz w:val="28"/>
          <w:szCs w:val="28"/>
        </w:rPr>
        <w:t>（90优先）或</w:t>
      </w:r>
      <w:r>
        <w:rPr>
          <w:rFonts w:eastAsia="仿宋_GB2312"/>
          <w:kern w:val="0"/>
          <w:sz w:val="28"/>
          <w:szCs w:val="28"/>
        </w:rPr>
        <w:t>IELTS Academic/IELTS Indicat</w:t>
      </w:r>
      <w:r>
        <w:rPr>
          <w:rFonts w:hint="eastAsia" w:eastAsia="仿宋_GB2312"/>
          <w:kern w:val="0"/>
          <w:sz w:val="28"/>
          <w:szCs w:val="28"/>
        </w:rPr>
        <w:t>or</w:t>
      </w:r>
      <w:bookmarkStart w:id="4" w:name="_GoBack"/>
      <w:bookmarkEnd w:id="4"/>
      <w:r>
        <w:rPr>
          <w:rFonts w:hint="eastAsia" w:eastAsia="仿宋_GB2312"/>
          <w:kern w:val="0"/>
          <w:sz w:val="28"/>
          <w:szCs w:val="28"/>
          <w:lang w:eastAsia="zh-CN"/>
        </w:rPr>
        <w:t>：</w:t>
      </w:r>
      <w:r>
        <w:rPr>
          <w:rFonts w:hint="eastAsia" w:eastAsia="仿宋_GB2312"/>
          <w:kern w:val="0"/>
          <w:sz w:val="28"/>
          <w:szCs w:val="28"/>
        </w:rPr>
        <w:t>最低</w:t>
      </w:r>
      <w:r>
        <w:rPr>
          <w:rFonts w:eastAsia="仿宋_GB2312"/>
          <w:kern w:val="0"/>
          <w:sz w:val="28"/>
          <w:szCs w:val="28"/>
        </w:rPr>
        <w:t>6</w:t>
      </w:r>
      <w:r>
        <w:rPr>
          <w:rFonts w:hint="eastAsia" w:eastAsia="仿宋_GB2312"/>
          <w:kern w:val="0"/>
          <w:sz w:val="28"/>
          <w:szCs w:val="28"/>
        </w:rPr>
        <w:t>.</w:t>
      </w:r>
      <w:r>
        <w:rPr>
          <w:rFonts w:eastAsia="仿宋_GB2312"/>
          <w:kern w:val="0"/>
          <w:sz w:val="28"/>
          <w:szCs w:val="28"/>
        </w:rPr>
        <w:t>0</w:t>
      </w:r>
      <w:r>
        <w:rPr>
          <w:rFonts w:hint="eastAsia" w:eastAsia="仿宋_GB2312"/>
          <w:kern w:val="0"/>
          <w:sz w:val="28"/>
          <w:szCs w:val="28"/>
        </w:rPr>
        <w:t>（6.5优先）。</w:t>
      </w:r>
      <w:r>
        <w:rPr>
          <w:rFonts w:eastAsia="仿宋_GB2312"/>
          <w:color w:val="FF0000"/>
          <w:kern w:val="0"/>
          <w:sz w:val="28"/>
          <w:szCs w:val="28"/>
        </w:rPr>
        <w:t>（该条件为外方学校要求，不作为学校选拔推荐的硬性条件，但已达要求的同学可获得优先推荐）</w:t>
      </w:r>
    </w:p>
    <w:p>
      <w:pPr>
        <w:widowControl/>
        <w:numPr>
          <w:ilvl w:val="0"/>
          <w:numId w:val="2"/>
        </w:numPr>
        <w:ind w:firstLine="280" w:firstLineChars="1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>报名学生需在选拔学期完成以下公共课修读：</w:t>
      </w:r>
    </w:p>
    <w:p>
      <w:pPr>
        <w:widowControl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○大学英语：只剩下5/6学期专业英语（非英语类专业）；</w:t>
      </w:r>
    </w:p>
    <w:p>
      <w:pPr>
        <w:widowControl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○数学类公共必修课：全部修读完毕（如有）；</w:t>
      </w:r>
    </w:p>
    <w:p>
      <w:pPr>
        <w:widowControl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○统计类公共必修课：全部修读完毕（如有）；</w:t>
      </w:r>
    </w:p>
    <w:p>
      <w:pPr>
        <w:widowControl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○计算机公共必修课：全部修读完毕；</w:t>
      </w:r>
    </w:p>
    <w:p>
      <w:pPr>
        <w:widowControl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○思政类公共必修课： 2015级起只有5学期的社会实践2；</w:t>
      </w:r>
    </w:p>
    <w:p>
      <w:pPr>
        <w:widowControl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○体育类公共必修课：全部修读完毕；</w:t>
      </w:r>
    </w:p>
    <w:p>
      <w:pPr>
        <w:widowControl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○第二外语：只剩下5学期二外（3）（英语类专业）；</w:t>
      </w:r>
    </w:p>
    <w:p>
      <w:pPr>
        <w:widowControl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○通选课：全部修读完毕。</w:t>
      </w:r>
    </w:p>
    <w:p>
      <w:pPr>
        <w:widowControl/>
        <w:ind w:firstLine="480"/>
        <w:rPr>
          <w:rFonts w:eastAsia="仿宋_GB2312"/>
          <w:color w:val="FF0000"/>
          <w:kern w:val="0"/>
          <w:sz w:val="28"/>
          <w:szCs w:val="28"/>
        </w:rPr>
      </w:pPr>
      <w:r>
        <w:rPr>
          <w:rFonts w:eastAsia="仿宋_GB2312"/>
          <w:color w:val="FF0000"/>
          <w:kern w:val="0"/>
          <w:sz w:val="28"/>
          <w:szCs w:val="28"/>
        </w:rPr>
        <w:t>报名时需按照要求请签署好相关承诺书。（具体看附件2）</w:t>
      </w:r>
    </w:p>
    <w:p>
      <w:pPr>
        <w:widowControl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4. 请慎重报名，一旦报名参加，</w:t>
      </w:r>
      <w:r>
        <w:rPr>
          <w:rFonts w:hint="eastAsia" w:eastAsia="仿宋_GB2312"/>
          <w:kern w:val="0"/>
          <w:sz w:val="28"/>
          <w:szCs w:val="28"/>
        </w:rPr>
        <w:t>如需参加其他国（境）外交流项目</w:t>
      </w:r>
      <w:r>
        <w:rPr>
          <w:rFonts w:eastAsia="仿宋_GB2312"/>
          <w:kern w:val="0"/>
          <w:sz w:val="28"/>
          <w:szCs w:val="28"/>
        </w:rPr>
        <w:t>，需待本项目选拔结果后方可有机会。选拔结果一旦公布，不允许被录取的学生随意退出。</w:t>
      </w:r>
    </w:p>
    <w:p>
      <w:pPr>
        <w:widowControl/>
        <w:ind w:firstLine="411" w:firstLineChars="147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5. 报名采用系统报名，报名表格从网上填报，材料需扫描上传，具体操作请看附件1</w:t>
      </w:r>
      <w:r>
        <w:rPr>
          <w:rFonts w:hint="eastAsia" w:eastAsia="仿宋_GB2312"/>
          <w:kern w:val="0"/>
          <w:sz w:val="28"/>
          <w:szCs w:val="28"/>
        </w:rPr>
        <w:t>。</w:t>
      </w:r>
      <w:r>
        <w:rPr>
          <w:rFonts w:eastAsia="仿宋_GB2312"/>
          <w:kern w:val="0"/>
          <w:sz w:val="28"/>
          <w:szCs w:val="28"/>
        </w:rPr>
        <w:t>请注意：</w:t>
      </w:r>
    </w:p>
    <w:p>
      <w:pPr>
        <w:widowControl/>
        <w:ind w:firstLine="275" w:firstLineChars="98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（1）报名不接受纸质报名，同学们需在规定时间内上网报名及上传材料，更改报名信息，逾期将无法报名和更改（请同学们规划好个人时间，尽早报名！）。</w:t>
      </w:r>
    </w:p>
    <w:p>
      <w:pPr>
        <w:widowControl/>
        <w:shd w:val="clear" w:color="auto" w:fill="FFFFFF"/>
        <w:spacing w:line="375" w:lineRule="atLeast"/>
        <w:ind w:firstLine="413" w:firstLineChars="147"/>
        <w:rPr>
          <w:rFonts w:eastAsia="仿宋_GB2312"/>
          <w:b/>
          <w:color w:val="FF0000"/>
          <w:kern w:val="0"/>
          <w:sz w:val="28"/>
          <w:szCs w:val="28"/>
        </w:rPr>
      </w:pPr>
      <w:r>
        <w:rPr>
          <w:rFonts w:eastAsia="仿宋_GB2312"/>
          <w:b/>
          <w:color w:val="FF0000"/>
          <w:kern w:val="0"/>
          <w:sz w:val="28"/>
          <w:szCs w:val="28"/>
          <w:highlight w:val="yellow"/>
        </w:rPr>
        <w:t>（2）必须严格按照附件1要求对材料进行整理和上传，材料不合格将会被取消报名。</w:t>
      </w:r>
    </w:p>
    <w:p>
      <w:pPr>
        <w:widowControl/>
        <w:ind w:firstLine="420" w:firstLineChars="1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二、报名与</w:t>
      </w:r>
      <w:r>
        <w:rPr>
          <w:rFonts w:hint="eastAsia" w:eastAsia="仿宋_GB2312"/>
          <w:kern w:val="0"/>
          <w:sz w:val="28"/>
          <w:szCs w:val="28"/>
        </w:rPr>
        <w:t>推荐</w:t>
      </w:r>
    </w:p>
    <w:p>
      <w:pPr>
        <w:widowControl/>
        <w:ind w:firstLine="48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1．符合条件的学生须提供以下申请材料：</w:t>
      </w:r>
    </w:p>
    <w:p>
      <w:pPr>
        <w:widowControl/>
        <w:ind w:firstLine="280" w:firstLineChars="1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（1）填报网上申请表（具体操作见附件1）</w:t>
      </w:r>
    </w:p>
    <w:p>
      <w:pPr>
        <w:widowControl/>
        <w:ind w:firstLine="422" w:firstLineChars="150"/>
        <w:rPr>
          <w:rFonts w:eastAsia="仿宋_GB2312"/>
          <w:b/>
          <w:kern w:val="0"/>
          <w:sz w:val="28"/>
          <w:szCs w:val="28"/>
        </w:rPr>
      </w:pPr>
      <w:r>
        <w:rPr>
          <w:rFonts w:ascii="Segoe UI Symbol" w:hAnsi="Segoe UI Symbol" w:eastAsia="仿宋_GB2312" w:cs="Segoe UI Symbol"/>
          <w:b/>
          <w:kern w:val="0"/>
          <w:sz w:val="28"/>
          <w:szCs w:val="28"/>
        </w:rPr>
        <w:t>★</w:t>
      </w:r>
      <w:r>
        <w:rPr>
          <w:rFonts w:eastAsia="仿宋_GB2312"/>
          <w:b/>
          <w:kern w:val="0"/>
          <w:sz w:val="28"/>
          <w:szCs w:val="28"/>
        </w:rPr>
        <w:t xml:space="preserve"> 请认真如实填写，如有弄虚作假情况，一经核实，报名作废。</w:t>
      </w:r>
    </w:p>
    <w:p>
      <w:pPr>
        <w:widowControl/>
        <w:ind w:firstLine="422" w:firstLineChars="15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 xml:space="preserve">   拟选读专业填报英文同时需填上中文翻译。</w:t>
      </w:r>
    </w:p>
    <w:p>
      <w:pPr>
        <w:widowControl/>
        <w:ind w:firstLine="280" w:firstLineChars="1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（2）广东外语外贸大学学业成绩表（请扫描原件上传）</w:t>
      </w:r>
    </w:p>
    <w:p>
      <w:pPr>
        <w:widowControl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（3）个人简历（包含个人基本情况、个人学习和教育经历、获奖情况等，如有，请扫描上传）</w:t>
      </w:r>
    </w:p>
    <w:p>
      <w:pPr>
        <w:widowControl/>
        <w:numPr>
          <w:ilvl w:val="0"/>
          <w:numId w:val="3"/>
        </w:numPr>
        <w:ind w:firstLine="280" w:firstLineChars="1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英语成绩证明（请扫描原件上传）</w:t>
      </w:r>
    </w:p>
    <w:p>
      <w:pPr>
        <w:widowControl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（5）如在修读辅修，需提供辅修修读保证书（具体请用附件3，请按照要求签署好，将原件扫描好并上传）</w:t>
      </w:r>
    </w:p>
    <w:p>
      <w:pPr>
        <w:widowControl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（6）承诺书（具体看附件2，请按照要求签署好，将原件扫描好并上传）</w:t>
      </w:r>
    </w:p>
    <w:p>
      <w:pPr>
        <w:widowControl/>
        <w:ind w:firstLine="280" w:firstLineChars="1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（7）创新班学生报名需提供承诺书（具体看附件4，请按照要求签署好，将原件扫描好并上传）</w:t>
      </w:r>
    </w:p>
    <w:p>
      <w:pPr>
        <w:widowControl/>
        <w:numPr>
          <w:ilvl w:val="0"/>
          <w:numId w:val="4"/>
        </w:numPr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时间安排：</w:t>
      </w:r>
    </w:p>
    <w:tbl>
      <w:tblPr>
        <w:tblStyle w:val="7"/>
        <w:tblW w:w="90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1"/>
        <w:gridCol w:w="57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1" w:type="dxa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3月13日</w:t>
            </w: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学校发布选拔工作通知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1" w:type="dxa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3月14日-4月15日</w:t>
            </w: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学生按照附件1，如期在系统网上报名，并网上提交相关材料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1" w:type="dxa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4月16-17日</w:t>
            </w: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学院系统审核并提交推荐候选人资料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1" w:type="dxa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4月18-19日</w:t>
            </w: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教务部、国际部</w:t>
            </w:r>
            <w:r>
              <w:rPr>
                <w:rFonts w:eastAsia="仿宋_GB2312"/>
                <w:sz w:val="28"/>
                <w:szCs w:val="28"/>
              </w:rPr>
              <w:t>审定名单，将通过审核的名单返回至学院，</w:t>
            </w:r>
            <w:bookmarkStart w:id="0" w:name="OLE_LINK3"/>
            <w:bookmarkStart w:id="1" w:name="OLE_LINK4"/>
            <w:r>
              <w:rPr>
                <w:rFonts w:eastAsia="仿宋_GB2312"/>
                <w:sz w:val="28"/>
                <w:szCs w:val="28"/>
              </w:rPr>
              <w:t>学院公示拟</w:t>
            </w:r>
            <w:r>
              <w:rPr>
                <w:rFonts w:eastAsia="仿宋_GB2312"/>
                <w:kern w:val="0"/>
                <w:sz w:val="28"/>
                <w:szCs w:val="28"/>
              </w:rPr>
              <w:t>推荐候选人</w:t>
            </w:r>
            <w:r>
              <w:rPr>
                <w:rFonts w:eastAsia="仿宋_GB2312"/>
                <w:sz w:val="28"/>
                <w:szCs w:val="28"/>
              </w:rPr>
              <w:t>名单</w:t>
            </w:r>
            <w:bookmarkEnd w:id="0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1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公示结束后，学院组织推荐候选人联系GEM相关老师进行申报。</w:t>
            </w:r>
          </w:p>
        </w:tc>
      </w:tr>
    </w:tbl>
    <w:p>
      <w:pPr>
        <w:widowControl/>
        <w:rPr>
          <w:rFonts w:eastAsia="仿宋_GB2312"/>
          <w:kern w:val="0"/>
          <w:sz w:val="28"/>
          <w:szCs w:val="28"/>
        </w:rPr>
      </w:pPr>
    </w:p>
    <w:p>
      <w:pPr>
        <w:widowControl/>
        <w:numPr>
          <w:ilvl w:val="0"/>
          <w:numId w:val="5"/>
        </w:numPr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项目概况</w:t>
      </w:r>
    </w:p>
    <w:p>
      <w:pPr>
        <w:widowControl/>
        <w:numPr>
          <w:ilvl w:val="0"/>
          <w:numId w:val="6"/>
        </w:numPr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202</w:t>
      </w:r>
      <w:r>
        <w:rPr>
          <w:rFonts w:hint="eastAsia" w:eastAsia="仿宋_GB2312"/>
          <w:kern w:val="0"/>
          <w:sz w:val="28"/>
          <w:szCs w:val="28"/>
        </w:rPr>
        <w:t>1</w:t>
      </w:r>
      <w:r>
        <w:rPr>
          <w:rFonts w:eastAsia="仿宋_GB2312"/>
          <w:kern w:val="0"/>
          <w:sz w:val="28"/>
          <w:szCs w:val="28"/>
        </w:rPr>
        <w:t>级本科生</w:t>
      </w:r>
      <w:r>
        <w:rPr>
          <w:rFonts w:hint="eastAsia" w:eastAsia="仿宋_GB2312"/>
          <w:kern w:val="0"/>
          <w:sz w:val="28"/>
          <w:szCs w:val="28"/>
        </w:rPr>
        <w:t>可</w:t>
      </w:r>
      <w:r>
        <w:rPr>
          <w:rFonts w:eastAsia="仿宋_GB2312"/>
          <w:kern w:val="0"/>
          <w:sz w:val="28"/>
          <w:szCs w:val="28"/>
        </w:rPr>
        <w:t>申报</w:t>
      </w:r>
      <w:r>
        <w:rPr>
          <w:rFonts w:hint="eastAsia" w:eastAsia="仿宋_GB2312"/>
          <w:kern w:val="0"/>
          <w:sz w:val="28"/>
          <w:szCs w:val="28"/>
        </w:rPr>
        <w:t>格勒高商的Bachelor in International Business（BIB）</w:t>
      </w:r>
      <w:r>
        <w:rPr>
          <w:rFonts w:eastAsia="仿宋_GB2312"/>
          <w:kern w:val="0"/>
          <w:sz w:val="28"/>
          <w:szCs w:val="28"/>
        </w:rPr>
        <w:t>项目</w:t>
      </w:r>
      <w:r>
        <w:rPr>
          <w:rFonts w:hint="eastAsia" w:eastAsia="仿宋_GB2312"/>
          <w:kern w:val="0"/>
          <w:sz w:val="28"/>
          <w:szCs w:val="28"/>
        </w:rPr>
        <w:t>，插读BIB（三年制）第三年课程，进行为期1年的学习。</w:t>
      </w:r>
      <w:r>
        <w:rPr>
          <w:rFonts w:eastAsia="仿宋_GB2312"/>
          <w:kern w:val="0"/>
          <w:sz w:val="28"/>
          <w:szCs w:val="28"/>
        </w:rPr>
        <w:t>毕业时获得广东外语外贸大学颁发的学士学位和</w:t>
      </w:r>
      <w:r>
        <w:rPr>
          <w:rFonts w:hint="eastAsia" w:eastAsia="仿宋_GB2312"/>
          <w:kern w:val="0"/>
          <w:sz w:val="28"/>
          <w:szCs w:val="28"/>
        </w:rPr>
        <w:t>法国格勒诺布尔高等商学院</w:t>
      </w:r>
      <w:r>
        <w:rPr>
          <w:rFonts w:eastAsia="仿宋_GB2312"/>
          <w:kern w:val="0"/>
          <w:sz w:val="28"/>
          <w:szCs w:val="28"/>
        </w:rPr>
        <w:t>颁发的学士学位</w:t>
      </w:r>
      <w:r>
        <w:rPr>
          <w:rFonts w:hint="eastAsia" w:eastAsia="仿宋_GB2312"/>
          <w:kern w:val="0"/>
          <w:sz w:val="28"/>
          <w:szCs w:val="28"/>
        </w:rPr>
        <w:t>（注意：教育部国（境）外学历学位认证需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至少</w:t>
      </w:r>
      <w:r>
        <w:rPr>
          <w:rFonts w:hint="eastAsia" w:eastAsia="仿宋_GB2312"/>
          <w:kern w:val="0"/>
          <w:sz w:val="28"/>
          <w:szCs w:val="28"/>
        </w:rPr>
        <w:t>2年境外学习经历）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6"/>
        </w:numPr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202</w:t>
      </w:r>
      <w:r>
        <w:rPr>
          <w:rFonts w:hint="eastAsia"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级本科生</w:t>
      </w:r>
      <w:r>
        <w:rPr>
          <w:rFonts w:hint="eastAsia" w:eastAsia="仿宋_GB2312"/>
          <w:kern w:val="0"/>
          <w:sz w:val="28"/>
          <w:szCs w:val="28"/>
        </w:rPr>
        <w:t>可</w:t>
      </w:r>
      <w:r>
        <w:rPr>
          <w:rFonts w:eastAsia="仿宋_GB2312"/>
          <w:kern w:val="0"/>
          <w:sz w:val="28"/>
          <w:szCs w:val="28"/>
        </w:rPr>
        <w:t>申报</w:t>
      </w:r>
      <w:r>
        <w:rPr>
          <w:rFonts w:hint="eastAsia" w:eastAsia="仿宋_GB2312"/>
          <w:kern w:val="0"/>
          <w:sz w:val="28"/>
          <w:szCs w:val="28"/>
        </w:rPr>
        <w:t>格勒高商的International BBA</w:t>
      </w:r>
      <w:r>
        <w:rPr>
          <w:rFonts w:eastAsia="仿宋_GB2312"/>
          <w:kern w:val="0"/>
          <w:sz w:val="28"/>
          <w:szCs w:val="28"/>
        </w:rPr>
        <w:t>项目</w:t>
      </w:r>
      <w:r>
        <w:rPr>
          <w:rFonts w:hint="eastAsia" w:eastAsia="仿宋_GB2312"/>
          <w:kern w:val="0"/>
          <w:sz w:val="28"/>
          <w:szCs w:val="28"/>
        </w:rPr>
        <w:t>，插读International BBA（四年制）第三年课程，进行为期2年的学习</w:t>
      </w:r>
      <w:r>
        <w:rPr>
          <w:rFonts w:eastAsia="仿宋_GB2312"/>
          <w:kern w:val="0"/>
          <w:sz w:val="28"/>
          <w:szCs w:val="28"/>
        </w:rPr>
        <w:t>。毕业时获得广东外语外贸大学颁发的学士学位和</w:t>
      </w:r>
      <w:r>
        <w:rPr>
          <w:rFonts w:hint="eastAsia" w:eastAsia="仿宋_GB2312"/>
          <w:kern w:val="0"/>
          <w:sz w:val="28"/>
          <w:szCs w:val="28"/>
        </w:rPr>
        <w:t>法国格勒诺布尔高等商学院</w:t>
      </w:r>
      <w:r>
        <w:rPr>
          <w:rFonts w:eastAsia="仿宋_GB2312"/>
          <w:kern w:val="0"/>
          <w:sz w:val="28"/>
          <w:szCs w:val="28"/>
        </w:rPr>
        <w:t>颁发的学士学位</w:t>
      </w:r>
      <w:r>
        <w:rPr>
          <w:rFonts w:hint="eastAsia" w:eastAsia="仿宋_GB2312"/>
          <w:kern w:val="0"/>
          <w:sz w:val="28"/>
          <w:szCs w:val="28"/>
        </w:rPr>
        <w:t>（可做教育部国（境）外学历学位认证）</w:t>
      </w:r>
      <w:r>
        <w:rPr>
          <w:rFonts w:eastAsia="仿宋_GB2312"/>
          <w:kern w:val="0"/>
          <w:sz w:val="28"/>
          <w:szCs w:val="28"/>
        </w:rPr>
        <w:t>。</w:t>
      </w:r>
    </w:p>
    <w:p>
      <w:pPr>
        <w:widowControl/>
        <w:numPr>
          <w:ilvl w:val="0"/>
          <w:numId w:val="6"/>
        </w:numPr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该项目为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双学位</w:t>
      </w:r>
      <w:r>
        <w:rPr>
          <w:rFonts w:eastAsia="仿宋_GB2312"/>
          <w:kern w:val="0"/>
          <w:sz w:val="28"/>
          <w:szCs w:val="28"/>
        </w:rPr>
        <w:t>项目，学生需缴纳广外</w:t>
      </w:r>
      <w:r>
        <w:rPr>
          <w:rFonts w:hint="eastAsia" w:eastAsia="仿宋_GB2312"/>
          <w:kern w:val="0"/>
          <w:sz w:val="28"/>
          <w:szCs w:val="28"/>
        </w:rPr>
        <w:t>和格勒高商双方的学费</w:t>
      </w:r>
      <w:r>
        <w:rPr>
          <w:rFonts w:eastAsia="仿宋_GB2312"/>
          <w:kern w:val="0"/>
          <w:sz w:val="28"/>
          <w:szCs w:val="28"/>
        </w:rPr>
        <w:t>。</w:t>
      </w:r>
    </w:p>
    <w:p>
      <w:pPr>
        <w:widowControl/>
        <w:rPr>
          <w:rFonts w:eastAsia="仿宋_GB2312"/>
          <w:kern w:val="0"/>
          <w:sz w:val="28"/>
          <w:szCs w:val="28"/>
        </w:rPr>
      </w:pPr>
    </w:p>
    <w:p>
      <w:pPr>
        <w:widowControl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四、咨询方式</w:t>
      </w:r>
    </w:p>
    <w:p>
      <w:pPr>
        <w:widowControl/>
        <w:tabs>
          <w:tab w:val="left" w:pos="5715"/>
        </w:tabs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项目、报名相关咨询：</w:t>
      </w:r>
    </w:p>
    <w:p>
      <w:pPr>
        <w:widowControl/>
        <w:tabs>
          <w:tab w:val="left" w:pos="5715"/>
        </w:tabs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格勒高商地区办公室（东亚及东南亚） 电话：021-37781603</w:t>
      </w:r>
      <w:r>
        <w:rPr>
          <w:rFonts w:hint="eastAsia" w:eastAsia="仿宋_GB2312"/>
          <w:kern w:val="0"/>
          <w:sz w:val="28"/>
          <w:szCs w:val="28"/>
        </w:rPr>
        <w:t>；邮箱：</w:t>
      </w:r>
      <w:r>
        <w:fldChar w:fldCharType="begin"/>
      </w:r>
      <w:r>
        <w:instrText xml:space="preserve"> HYPERLINK "mailto:china.office@grenoble-em.com" </w:instrText>
      </w:r>
      <w:r>
        <w:fldChar w:fldCharType="separate"/>
      </w:r>
      <w:r>
        <w:rPr>
          <w:rStyle w:val="9"/>
          <w:rFonts w:hint="eastAsia" w:eastAsia="仿宋_GB2312"/>
          <w:kern w:val="0"/>
          <w:sz w:val="28"/>
          <w:szCs w:val="28"/>
        </w:rPr>
        <w:t>easea@grenoble-em.com</w:t>
      </w:r>
      <w:r>
        <w:rPr>
          <w:rStyle w:val="9"/>
          <w:rFonts w:hint="eastAsia" w:eastAsia="仿宋_GB2312"/>
          <w:kern w:val="0"/>
          <w:sz w:val="28"/>
          <w:szCs w:val="28"/>
        </w:rPr>
        <w:fldChar w:fldCharType="end"/>
      </w:r>
    </w:p>
    <w:p>
      <w:pPr>
        <w:widowControl/>
        <w:tabs>
          <w:tab w:val="left" w:pos="5715"/>
        </w:tabs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商学院国际认证与交流办 刘老师 020-36641930、020-39328071；邮箱：</w:t>
      </w:r>
      <w:r>
        <w:fldChar w:fldCharType="begin"/>
      </w:r>
      <w:r>
        <w:instrText xml:space="preserve"> HYPERLINK "mailto:liutj@gdufs.edu.cn" </w:instrText>
      </w:r>
      <w:r>
        <w:fldChar w:fldCharType="separate"/>
      </w:r>
      <w:r>
        <w:rPr>
          <w:rStyle w:val="9"/>
          <w:rFonts w:hint="eastAsia" w:eastAsia="仿宋_GB2312"/>
          <w:kern w:val="0"/>
          <w:sz w:val="28"/>
          <w:szCs w:val="28"/>
        </w:rPr>
        <w:t>liutj@gdufs.edu.cn</w:t>
      </w:r>
      <w:r>
        <w:rPr>
          <w:rStyle w:val="9"/>
          <w:rFonts w:hint="eastAsia" w:eastAsia="仿宋_GB2312"/>
          <w:kern w:val="0"/>
          <w:sz w:val="28"/>
          <w:szCs w:val="28"/>
        </w:rPr>
        <w:fldChar w:fldCharType="end"/>
      </w:r>
    </w:p>
    <w:p>
      <w:pPr>
        <w:widowControl/>
        <w:tabs>
          <w:tab w:val="left" w:pos="5715"/>
        </w:tabs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学分互认相关咨询：</w:t>
      </w:r>
    </w:p>
    <w:p>
      <w:pPr>
        <w:widowControl/>
        <w:tabs>
          <w:tab w:val="left" w:pos="5715"/>
        </w:tabs>
        <w:ind w:firstLine="560" w:firstLineChars="200"/>
        <w:rPr>
          <w:rFonts w:eastAsia="仿宋_GB2312"/>
          <w:kern w:val="0"/>
          <w:sz w:val="28"/>
          <w:szCs w:val="28"/>
        </w:rPr>
      </w:pPr>
      <w:bookmarkStart w:id="2" w:name="OLE_LINK1"/>
      <w:bookmarkStart w:id="3" w:name="OLE_LINK2"/>
      <w:r>
        <w:rPr>
          <w:rFonts w:eastAsia="仿宋_GB2312"/>
          <w:kern w:val="0"/>
          <w:sz w:val="28"/>
          <w:szCs w:val="28"/>
        </w:rPr>
        <w:t>商学院教务办</w:t>
      </w:r>
      <w:r>
        <w:rPr>
          <w:rFonts w:hint="eastAsia" w:eastAsia="仿宋_GB2312"/>
          <w:kern w:val="0"/>
          <w:sz w:val="28"/>
          <w:szCs w:val="28"/>
        </w:rPr>
        <w:t xml:space="preserve"> 黄</w:t>
      </w:r>
      <w:r>
        <w:rPr>
          <w:rFonts w:eastAsia="仿宋_GB2312"/>
          <w:kern w:val="0"/>
          <w:sz w:val="28"/>
          <w:szCs w:val="28"/>
        </w:rPr>
        <w:t>老师</w:t>
      </w:r>
      <w:bookmarkEnd w:id="2"/>
      <w:bookmarkEnd w:id="3"/>
      <w:r>
        <w:rPr>
          <w:rFonts w:eastAsia="仿宋_GB2312"/>
          <w:kern w:val="0"/>
          <w:sz w:val="28"/>
          <w:szCs w:val="28"/>
        </w:rPr>
        <w:t xml:space="preserve"> 电话：020-39328071</w:t>
      </w:r>
    </w:p>
    <w:p>
      <w:pPr>
        <w:widowControl/>
        <w:tabs>
          <w:tab w:val="left" w:pos="5715"/>
        </w:tabs>
        <w:ind w:firstLine="562" w:firstLineChars="200"/>
        <w:rPr>
          <w:rFonts w:eastAsia="仿宋"/>
          <w:kern w:val="0"/>
          <w:sz w:val="24"/>
        </w:rPr>
      </w:pPr>
      <w:r>
        <w:rPr>
          <w:rFonts w:eastAsia="仿宋_GB2312"/>
          <w:b/>
          <w:bCs/>
          <w:kern w:val="0"/>
          <w:sz w:val="28"/>
          <w:szCs w:val="28"/>
        </w:rPr>
        <w:t>注意</w:t>
      </w:r>
      <w:r>
        <w:rPr>
          <w:rFonts w:hint="eastAsia" w:eastAsia="仿宋_GB2312"/>
          <w:kern w:val="0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选课及兑换学分请拿到对方的课程描述之后与</w:t>
      </w:r>
      <w:r>
        <w:rPr>
          <w:rFonts w:eastAsia="仿宋_GB2312"/>
          <w:b/>
          <w:bCs/>
          <w:kern w:val="0"/>
          <w:sz w:val="28"/>
          <w:szCs w:val="28"/>
        </w:rPr>
        <w:t>系主任</w:t>
      </w:r>
      <w:r>
        <w:rPr>
          <w:rFonts w:eastAsia="仿宋_GB2312"/>
          <w:kern w:val="0"/>
          <w:sz w:val="28"/>
          <w:szCs w:val="28"/>
        </w:rPr>
        <w:t>商量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3703A5"/>
    <w:multiLevelType w:val="singleLevel"/>
    <w:tmpl w:val="B43703A5"/>
    <w:lvl w:ilvl="0" w:tentative="0">
      <w:start w:val="3"/>
      <w:numFmt w:val="decimal"/>
      <w:suff w:val="space"/>
      <w:lvlText w:val="%1."/>
      <w:lvlJc w:val="left"/>
      <w:rPr>
        <w:lang w:eastAsia="zh-CN"/>
      </w:rPr>
    </w:lvl>
  </w:abstractNum>
  <w:abstractNum w:abstractNumId="1">
    <w:nsid w:val="BE953CAF"/>
    <w:multiLevelType w:val="singleLevel"/>
    <w:tmpl w:val="BE953CA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1CE787C"/>
    <w:multiLevelType w:val="multilevel"/>
    <w:tmpl w:val="01CE787C"/>
    <w:lvl w:ilvl="0" w:tentative="0">
      <w:start w:val="2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0" w:hanging="420"/>
      </w:pPr>
    </w:lvl>
    <w:lvl w:ilvl="2" w:tentative="0">
      <w:start w:val="1"/>
      <w:numFmt w:val="lowerRoman"/>
      <w:lvlText w:val="%3."/>
      <w:lvlJc w:val="right"/>
      <w:pPr>
        <w:ind w:left="1400" w:hanging="420"/>
      </w:pPr>
    </w:lvl>
    <w:lvl w:ilvl="3" w:tentative="0">
      <w:start w:val="1"/>
      <w:numFmt w:val="decimal"/>
      <w:lvlText w:val="%4."/>
      <w:lvlJc w:val="left"/>
      <w:pPr>
        <w:ind w:left="1820" w:hanging="420"/>
      </w:pPr>
    </w:lvl>
    <w:lvl w:ilvl="4" w:tentative="0">
      <w:start w:val="1"/>
      <w:numFmt w:val="lowerLetter"/>
      <w:lvlText w:val="%5)"/>
      <w:lvlJc w:val="left"/>
      <w:pPr>
        <w:ind w:left="2240" w:hanging="420"/>
      </w:pPr>
    </w:lvl>
    <w:lvl w:ilvl="5" w:tentative="0">
      <w:start w:val="1"/>
      <w:numFmt w:val="lowerRoman"/>
      <w:lvlText w:val="%6."/>
      <w:lvlJc w:val="right"/>
      <w:pPr>
        <w:ind w:left="2660" w:hanging="420"/>
      </w:pPr>
    </w:lvl>
    <w:lvl w:ilvl="6" w:tentative="0">
      <w:start w:val="1"/>
      <w:numFmt w:val="decimal"/>
      <w:lvlText w:val="%7."/>
      <w:lvlJc w:val="left"/>
      <w:pPr>
        <w:ind w:left="3080" w:hanging="420"/>
      </w:pPr>
    </w:lvl>
    <w:lvl w:ilvl="7" w:tentative="0">
      <w:start w:val="1"/>
      <w:numFmt w:val="lowerLetter"/>
      <w:lvlText w:val="%8)"/>
      <w:lvlJc w:val="left"/>
      <w:pPr>
        <w:ind w:left="3500" w:hanging="420"/>
      </w:pPr>
    </w:lvl>
    <w:lvl w:ilvl="8" w:tentative="0">
      <w:start w:val="1"/>
      <w:numFmt w:val="lowerRoman"/>
      <w:lvlText w:val="%9."/>
      <w:lvlJc w:val="right"/>
      <w:pPr>
        <w:ind w:left="3920" w:hanging="420"/>
      </w:pPr>
    </w:lvl>
  </w:abstractNum>
  <w:abstractNum w:abstractNumId="3">
    <w:nsid w:val="3A087B5B"/>
    <w:multiLevelType w:val="multilevel"/>
    <w:tmpl w:val="3A087B5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885756"/>
    <w:multiLevelType w:val="multilevel"/>
    <w:tmpl w:val="57885756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06EB04"/>
    <w:multiLevelType w:val="singleLevel"/>
    <w:tmpl w:val="5806EB04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4NGJkNDI3Mzg3NDJlMjg3MmNjNjJjMzhiNmYxYTEifQ=="/>
    <w:docVar w:name="KSO_WPS_MARK_KEY" w:val="e8a435a9-f638-4a55-acf3-d03221708492"/>
  </w:docVars>
  <w:rsids>
    <w:rsidRoot w:val="00020370"/>
    <w:rsid w:val="0001062B"/>
    <w:rsid w:val="00011B06"/>
    <w:rsid w:val="00020370"/>
    <w:rsid w:val="000431BD"/>
    <w:rsid w:val="00046A60"/>
    <w:rsid w:val="000675BC"/>
    <w:rsid w:val="000A0CF3"/>
    <w:rsid w:val="000A54BF"/>
    <w:rsid w:val="00123550"/>
    <w:rsid w:val="001A265A"/>
    <w:rsid w:val="001B6D24"/>
    <w:rsid w:val="001D04B8"/>
    <w:rsid w:val="001F2399"/>
    <w:rsid w:val="002177AF"/>
    <w:rsid w:val="00226BED"/>
    <w:rsid w:val="002345BB"/>
    <w:rsid w:val="00240C06"/>
    <w:rsid w:val="00241EF9"/>
    <w:rsid w:val="0028034B"/>
    <w:rsid w:val="00281298"/>
    <w:rsid w:val="002A037F"/>
    <w:rsid w:val="002C20A4"/>
    <w:rsid w:val="00302374"/>
    <w:rsid w:val="00322D42"/>
    <w:rsid w:val="0033157F"/>
    <w:rsid w:val="00337C54"/>
    <w:rsid w:val="003460E8"/>
    <w:rsid w:val="0036372F"/>
    <w:rsid w:val="00367C94"/>
    <w:rsid w:val="003826D7"/>
    <w:rsid w:val="003C7D15"/>
    <w:rsid w:val="0040586F"/>
    <w:rsid w:val="0049750C"/>
    <w:rsid w:val="004A0181"/>
    <w:rsid w:val="004F635E"/>
    <w:rsid w:val="005076BF"/>
    <w:rsid w:val="00530840"/>
    <w:rsid w:val="005377FE"/>
    <w:rsid w:val="005C13F4"/>
    <w:rsid w:val="005E3310"/>
    <w:rsid w:val="005F55F4"/>
    <w:rsid w:val="006026AF"/>
    <w:rsid w:val="00621A4B"/>
    <w:rsid w:val="0062442F"/>
    <w:rsid w:val="00644183"/>
    <w:rsid w:val="006619F4"/>
    <w:rsid w:val="006B5D89"/>
    <w:rsid w:val="006D2563"/>
    <w:rsid w:val="006E411D"/>
    <w:rsid w:val="006F0C24"/>
    <w:rsid w:val="00773C73"/>
    <w:rsid w:val="00775CF8"/>
    <w:rsid w:val="007A5F84"/>
    <w:rsid w:val="007A77B2"/>
    <w:rsid w:val="008458D9"/>
    <w:rsid w:val="00855934"/>
    <w:rsid w:val="008968A5"/>
    <w:rsid w:val="008A6FE3"/>
    <w:rsid w:val="008D57C0"/>
    <w:rsid w:val="008E2848"/>
    <w:rsid w:val="008E59FD"/>
    <w:rsid w:val="00957BBB"/>
    <w:rsid w:val="009E12F6"/>
    <w:rsid w:val="00A57FD4"/>
    <w:rsid w:val="00A6151D"/>
    <w:rsid w:val="00AA12F7"/>
    <w:rsid w:val="00AC5897"/>
    <w:rsid w:val="00AD24F1"/>
    <w:rsid w:val="00AF63BA"/>
    <w:rsid w:val="00B07672"/>
    <w:rsid w:val="00B135C7"/>
    <w:rsid w:val="00B36937"/>
    <w:rsid w:val="00B75C53"/>
    <w:rsid w:val="00BA40FF"/>
    <w:rsid w:val="00C00E2F"/>
    <w:rsid w:val="00C15897"/>
    <w:rsid w:val="00C208BC"/>
    <w:rsid w:val="00C2729C"/>
    <w:rsid w:val="00C306B4"/>
    <w:rsid w:val="00C50B15"/>
    <w:rsid w:val="00CF0FC5"/>
    <w:rsid w:val="00D41F16"/>
    <w:rsid w:val="00D851A6"/>
    <w:rsid w:val="00DF0CC6"/>
    <w:rsid w:val="00E559EF"/>
    <w:rsid w:val="00E918C8"/>
    <w:rsid w:val="00E93BDE"/>
    <w:rsid w:val="00E95C06"/>
    <w:rsid w:val="00EA49B2"/>
    <w:rsid w:val="00EC7F41"/>
    <w:rsid w:val="00ED585D"/>
    <w:rsid w:val="00EF491C"/>
    <w:rsid w:val="00F63924"/>
    <w:rsid w:val="00FA5F9E"/>
    <w:rsid w:val="00FB6C5C"/>
    <w:rsid w:val="00FD1BCB"/>
    <w:rsid w:val="00FD3DBD"/>
    <w:rsid w:val="01A6419E"/>
    <w:rsid w:val="046E29B3"/>
    <w:rsid w:val="08DF33C4"/>
    <w:rsid w:val="0A037720"/>
    <w:rsid w:val="0AD76BDC"/>
    <w:rsid w:val="0F1E63D7"/>
    <w:rsid w:val="101F4FD9"/>
    <w:rsid w:val="11911065"/>
    <w:rsid w:val="125667FF"/>
    <w:rsid w:val="137A629A"/>
    <w:rsid w:val="163D3FB9"/>
    <w:rsid w:val="17A645FC"/>
    <w:rsid w:val="1A211610"/>
    <w:rsid w:val="1DB95EEF"/>
    <w:rsid w:val="1F023116"/>
    <w:rsid w:val="23E1253A"/>
    <w:rsid w:val="2B94793E"/>
    <w:rsid w:val="2C3A228D"/>
    <w:rsid w:val="33297D6B"/>
    <w:rsid w:val="372F5306"/>
    <w:rsid w:val="38932D88"/>
    <w:rsid w:val="3B5201CF"/>
    <w:rsid w:val="431C5D4C"/>
    <w:rsid w:val="4655352D"/>
    <w:rsid w:val="48D1577F"/>
    <w:rsid w:val="4928427B"/>
    <w:rsid w:val="4A36388F"/>
    <w:rsid w:val="4A490DEB"/>
    <w:rsid w:val="4AFC1EF0"/>
    <w:rsid w:val="4D3B0649"/>
    <w:rsid w:val="4D7677BE"/>
    <w:rsid w:val="4EE20041"/>
    <w:rsid w:val="50275C29"/>
    <w:rsid w:val="516D09EC"/>
    <w:rsid w:val="52925759"/>
    <w:rsid w:val="56016638"/>
    <w:rsid w:val="56044620"/>
    <w:rsid w:val="56B51B9C"/>
    <w:rsid w:val="574C16E4"/>
    <w:rsid w:val="585D055C"/>
    <w:rsid w:val="5A1D4D36"/>
    <w:rsid w:val="618233DC"/>
    <w:rsid w:val="665D4A69"/>
    <w:rsid w:val="6C8636BF"/>
    <w:rsid w:val="6CC40574"/>
    <w:rsid w:val="6ED72A74"/>
    <w:rsid w:val="75B326B4"/>
    <w:rsid w:val="75B62B42"/>
    <w:rsid w:val="772D4F2C"/>
    <w:rsid w:val="78F7055D"/>
    <w:rsid w:val="79D834C2"/>
    <w:rsid w:val="7A491153"/>
    <w:rsid w:val="7C71136D"/>
    <w:rsid w:val="7D88190D"/>
    <w:rsid w:val="7DC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  <w:lang w:bidi="ar-SA"/>
    </w:rPr>
  </w:style>
  <w:style w:type="character" w:customStyle="1" w:styleId="14">
    <w:name w:val="批注文字 字符"/>
    <w:basedOn w:val="8"/>
    <w:link w:val="2"/>
    <w:semiHidden/>
    <w:qFormat/>
    <w:uiPriority w:val="99"/>
    <w:rPr>
      <w:kern w:val="2"/>
      <w:sz w:val="21"/>
      <w:szCs w:val="24"/>
      <w:lang w:bidi="ar-SA"/>
    </w:rPr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  <w:kern w:val="2"/>
      <w:sz w:val="21"/>
      <w:szCs w:val="24"/>
      <w:lang w:bidi="ar-SA"/>
    </w:rPr>
  </w:style>
  <w:style w:type="paragraph" w:customStyle="1" w:styleId="1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330</Words>
  <Characters>1884</Characters>
  <Lines>15</Lines>
  <Paragraphs>4</Paragraphs>
  <TotalTime>34</TotalTime>
  <ScaleCrop>false</ScaleCrop>
  <LinksUpToDate>false</LinksUpToDate>
  <CharactersWithSpaces>2210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2024-03-12T04:04:00Z</dcterms:created>
  <dc:creator>VickyFan</dc:creator>
  <cp:lastModifiedBy>sxy</cp:lastModifiedBy>
  <dcterms:modified xsi:type="dcterms:W3CDTF">2024-03-13T03:02:27Z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360FB6C1966F44DF903F4799D0E50E47_13</vt:lpwstr>
  </property>
</Properties>
</file>