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480"/>
        <w:jc w:val="center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关于2024-2025-1学期赴俄罗斯圣彼得堡国立经济大学</w:t>
      </w:r>
    </w:p>
    <w:p>
      <w:pPr>
        <w:widowControl/>
        <w:ind w:firstLine="480"/>
        <w:jc w:val="center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交换生选拔的通知</w:t>
      </w:r>
      <w:bookmarkStart w:id="0" w:name="_GoBack"/>
      <w:bookmarkEnd w:id="0"/>
    </w:p>
    <w:p>
      <w:pPr>
        <w:ind w:firstLine="560" w:firstLineChars="200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根据《广东外语外贸大学国际交换生管理规定》及我校与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俄罗斯圣彼得堡国立经济大学</w:t>
      </w:r>
      <w:r>
        <w:rPr>
          <w:rFonts w:ascii="仿宋_GB2312" w:hAnsi="宋体" w:eastAsia="仿宋_GB2312" w:cs="宋体"/>
          <w:kern w:val="0"/>
          <w:sz w:val="28"/>
          <w:szCs w:val="28"/>
        </w:rPr>
        <w:t>的交流合作协议，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下学期拟选派本科交换生赴俄罗斯圣彼得堡国立经济大学学习，交流时间为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2024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年9月至202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月，（以对方课程安排为准）。</w:t>
      </w:r>
      <w:r>
        <w:rPr>
          <w:rFonts w:ascii="仿宋_GB2312" w:hAnsi="宋体" w:eastAsia="仿宋_GB2312" w:cs="宋体"/>
          <w:kern w:val="0"/>
          <w:sz w:val="28"/>
          <w:szCs w:val="28"/>
        </w:rPr>
        <w:t>现将有关事项通知如下：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一、 选拔条件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1. 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yellow"/>
        </w:rPr>
        <w:t>20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yellow"/>
          <w:lang w:val="en-US" w:eastAsia="zh-CN"/>
        </w:rPr>
        <w:t>22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级全日制</w:t>
      </w:r>
      <w:r>
        <w:rPr>
          <w:rFonts w:hint="eastAsia" w:ascii="仿宋_GB2312" w:hAnsi="宋体" w:eastAsia="仿宋_GB2312" w:cs="宋体"/>
          <w:b/>
          <w:bCs/>
          <w:color w:val="FF0000"/>
          <w:kern w:val="0"/>
          <w:sz w:val="28"/>
          <w:szCs w:val="28"/>
        </w:rPr>
        <w:t>在籍在校</w:t>
      </w:r>
      <w:r>
        <w:rPr>
          <w:rFonts w:hint="eastAsia" w:ascii="仿宋_GB2312" w:hAnsi="宋体" w:eastAsia="仿宋_GB2312" w:cs="宋体"/>
          <w:b/>
          <w:color w:val="FF0000"/>
          <w:kern w:val="0"/>
          <w:sz w:val="28"/>
          <w:szCs w:val="28"/>
        </w:rPr>
        <w:t>本科生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。</w:t>
      </w: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* 拟选读专业需和主修专业对口。</w:t>
      </w: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* 在本学期仍在读辅修专业的（含辅修双学位在内），如要报名，需提供辅修专业修读保证书（请使用附件3）。</w:t>
      </w:r>
    </w:p>
    <w:p>
      <w:pPr>
        <w:widowControl/>
        <w:ind w:firstLine="48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* 本项目只选拔（</w:t>
      </w:r>
      <w:r>
        <w:rPr>
          <w:rFonts w:hint="eastAsia" w:ascii="仿宋_GB2312" w:hAnsi="宋体" w:eastAsia="仿宋_GB2312" w:cs="宋体"/>
          <w:color w:val="FF0000"/>
          <w:kern w:val="0"/>
          <w:sz w:val="28"/>
          <w:szCs w:val="28"/>
        </w:rPr>
        <w:t>交换生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），如报名参加本次选拔，一旦被拟录取即代表放弃双学位项目，报名时需按照要求请签署好相关承诺书。（具体看附件2）</w:t>
      </w:r>
    </w:p>
    <w:p>
      <w:pPr>
        <w:widowControl/>
        <w:ind w:firstLine="48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* </w:t>
      </w:r>
      <w:r>
        <w:rPr>
          <w:rFonts w:ascii="仿宋_GB2312" w:hAnsi="宋体" w:eastAsia="仿宋_GB2312" w:cs="宋体"/>
          <w:kern w:val="0"/>
          <w:sz w:val="28"/>
          <w:szCs w:val="28"/>
        </w:rPr>
        <w:t>综合素质高；道德品质好，未受过纪律处分；身体健康，能圆满完成学习任务。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（含选拔学期内）</w:t>
      </w:r>
    </w:p>
    <w:p>
      <w:pPr>
        <w:widowControl/>
        <w:ind w:firstLine="560" w:firstLineChars="2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2.学习成绩优良，第一学期至今全部课程平均学分绩点达3.0以上（含3.0），没有不及格、补考、零分或重修记录（含选拔学期内）。</w:t>
      </w: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3.只允许选择一个项目一个专业参加，不允许同时报读两个项目。请慎重报名，一旦报名参加，如需参加其他项目，需待本项目选拔结果后方可有机会。选拔结果一旦公布，不允许被录取的学生随意退出。</w:t>
      </w:r>
    </w:p>
    <w:p>
      <w:pPr>
        <w:widowControl/>
        <w:ind w:firstLine="411" w:firstLineChars="147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4.报名采用系统报名，报名表格从网上填报，材料需扫描上传，具体操作请看附件1.请注意：</w:t>
      </w:r>
    </w:p>
    <w:p>
      <w:pPr>
        <w:widowControl/>
        <w:ind w:firstLine="275" w:firstLineChars="98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（1）报名不接受纸质报名，同学们需在规定时间内上网报名及上传材料，更改报名信息，逾期将无法报名和更改（请同学们规划好个人时间，尽早报名！）。</w:t>
      </w:r>
    </w:p>
    <w:p>
      <w:pPr>
        <w:widowControl/>
        <w:shd w:val="clear" w:color="auto" w:fill="FFFFFF"/>
        <w:spacing w:line="375" w:lineRule="atLeast"/>
        <w:ind w:firstLine="413" w:firstLineChars="147"/>
        <w:jc w:val="left"/>
        <w:rPr>
          <w:rFonts w:ascii="仿宋_GB2312" w:hAnsi="宋体" w:eastAsia="仿宋_GB2312" w:cs="宋体"/>
          <w:b/>
          <w:color w:val="FF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color w:val="FF0000"/>
          <w:kern w:val="0"/>
          <w:sz w:val="28"/>
          <w:szCs w:val="28"/>
          <w:highlight w:val="yellow"/>
        </w:rPr>
        <w:t>（2）必须严格按照附件1要求对材料进行整理和上传，材料不合格将会被取消报名。</w:t>
      </w:r>
    </w:p>
    <w:p>
      <w:pPr>
        <w:widowControl/>
        <w:shd w:val="clear" w:color="auto" w:fill="FFFFFF"/>
        <w:spacing w:line="375" w:lineRule="atLeast"/>
        <w:ind w:firstLine="413" w:firstLineChars="147"/>
        <w:jc w:val="left"/>
        <w:rPr>
          <w:rFonts w:ascii="仿宋_GB2312" w:hAnsi="宋体" w:eastAsia="仿宋_GB2312" w:cs="宋体"/>
          <w:b/>
          <w:color w:val="FF0000"/>
          <w:kern w:val="0"/>
          <w:sz w:val="28"/>
          <w:szCs w:val="28"/>
        </w:rPr>
      </w:pP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二、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  <w:r>
        <w:rPr>
          <w:rFonts w:ascii="仿宋_GB2312" w:hAnsi="宋体" w:eastAsia="仿宋_GB2312" w:cs="宋体"/>
          <w:kern w:val="0"/>
          <w:sz w:val="28"/>
          <w:szCs w:val="28"/>
        </w:rPr>
        <w:t>报名与录取</w:t>
      </w:r>
    </w:p>
    <w:p>
      <w:pPr>
        <w:widowControl/>
        <w:ind w:firstLine="48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1．符合条件的学生须提供以下申请材料：</w:t>
      </w:r>
    </w:p>
    <w:p>
      <w:pPr>
        <w:widowControl/>
        <w:ind w:firstLine="280" w:firstLineChars="1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（1）填报网上申请表（具体操作</w:t>
      </w:r>
      <w:r>
        <w:rPr>
          <w:rFonts w:ascii="仿宋_GB2312" w:hAnsi="宋体" w:eastAsia="仿宋_GB2312" w:cs="宋体"/>
          <w:kern w:val="0"/>
          <w:sz w:val="28"/>
          <w:szCs w:val="28"/>
        </w:rPr>
        <w:t>见附件1）</w:t>
      </w:r>
    </w:p>
    <w:p>
      <w:pPr>
        <w:widowControl/>
        <w:ind w:firstLine="422" w:firstLineChars="150"/>
        <w:jc w:val="left"/>
        <w:rPr>
          <w:rFonts w:ascii="仿宋_GB2312" w:hAnsi="宋体" w:eastAsia="仿宋_GB2312" w:cs="宋体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★ 请认真如实填写，如有弄虚作假情况，一经核实，报名作废。</w:t>
      </w:r>
    </w:p>
    <w:p>
      <w:pPr>
        <w:widowControl/>
        <w:ind w:firstLine="281" w:firstLineChars="1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 xml:space="preserve">    拟选读专业填报英文同时需填上中文翻译。</w:t>
      </w:r>
    </w:p>
    <w:p>
      <w:pPr>
        <w:widowControl/>
        <w:ind w:firstLine="280" w:firstLineChars="1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（2）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广东外语外贸大学学业成绩表</w:t>
      </w:r>
      <w:r>
        <w:rPr>
          <w:rFonts w:ascii="仿宋_GB2312" w:hAnsi="宋体" w:eastAsia="仿宋_GB2312" w:cs="宋体"/>
          <w:kern w:val="0"/>
          <w:sz w:val="28"/>
          <w:szCs w:val="28"/>
        </w:rPr>
        <w:t>（</w:t>
      </w:r>
      <w:r>
        <w:rPr>
          <w:rFonts w:hint="eastAsia" w:ascii="仿宋_GB2312" w:hAnsi="宋体" w:eastAsia="仿宋_GB2312" w:cs="宋体"/>
          <w:b/>
          <w:kern w:val="0"/>
          <w:sz w:val="28"/>
          <w:szCs w:val="28"/>
        </w:rPr>
        <w:t>请扫描原件上传</w:t>
      </w:r>
      <w:r>
        <w:rPr>
          <w:rFonts w:ascii="仿宋_GB2312" w:hAnsi="宋体" w:eastAsia="仿宋_GB2312" w:cs="宋体"/>
          <w:kern w:val="0"/>
          <w:sz w:val="28"/>
          <w:szCs w:val="28"/>
        </w:rPr>
        <w:t>）</w:t>
      </w:r>
    </w:p>
    <w:p>
      <w:pPr>
        <w:widowControl/>
        <w:ind w:firstLine="280" w:firstLineChars="1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ascii="仿宋_GB2312" w:hAnsi="宋体" w:eastAsia="仿宋_GB2312" w:cs="宋体"/>
          <w:kern w:val="0"/>
          <w:sz w:val="28"/>
          <w:szCs w:val="28"/>
        </w:rPr>
        <w:t>（3）个人简历（包含个人基本情况、个人学习和教育经历、获奖情况等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，如有，请扫描上传</w:t>
      </w:r>
      <w:r>
        <w:rPr>
          <w:rFonts w:ascii="仿宋_GB2312" w:hAnsi="宋体" w:eastAsia="仿宋_GB2312" w:cs="宋体"/>
          <w:kern w:val="0"/>
          <w:sz w:val="28"/>
          <w:szCs w:val="28"/>
        </w:rPr>
        <w:t>）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）如在修读辅修，需提供辅修修读保证书（具体请用附件3，请按照要求签署好，将原件扫描好并上传）</w:t>
      </w:r>
    </w:p>
    <w:p>
      <w:pPr>
        <w:widowControl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 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）承诺书（具体看附件2，请按照要求签署好，将原件扫描好并上传）</w:t>
      </w:r>
    </w:p>
    <w:p>
      <w:pPr>
        <w:widowControl/>
        <w:ind w:firstLine="280" w:firstLineChars="100"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2. 时间安排</w:t>
      </w:r>
    </w:p>
    <w:tbl>
      <w:tblPr>
        <w:tblStyle w:val="4"/>
        <w:tblW w:w="98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6"/>
        <w:gridCol w:w="68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firstLine="105" w:firstLineChars="50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Verdana" w:hAnsi="Verdana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26</w:t>
            </w:r>
            <w:r>
              <w:rPr>
                <w:rFonts w:hint="eastAsia" w:ascii="Verdana" w:hAnsi="Verdana" w:cs="宋体"/>
                <w:kern w:val="0"/>
                <w:szCs w:val="21"/>
              </w:rPr>
              <w:t>日</w:t>
            </w:r>
          </w:p>
        </w:tc>
        <w:tc>
          <w:tcPr>
            <w:tcW w:w="6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发布选拔工作通知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firstLine="105" w:firstLineChars="50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Verdana" w:hAnsi="Verdana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26日至5月6</w:t>
            </w:r>
            <w:r>
              <w:rPr>
                <w:rFonts w:hint="eastAsia" w:ascii="Verdana" w:hAnsi="Verdana" w:cs="宋体"/>
                <w:kern w:val="0"/>
                <w:szCs w:val="21"/>
              </w:rPr>
              <w:t>日</w:t>
            </w:r>
            <w:r>
              <w:rPr>
                <w:rFonts w:ascii="Verdana" w:hAnsi="Verdana" w:cs="宋体"/>
                <w:kern w:val="0"/>
                <w:szCs w:val="21"/>
              </w:rPr>
              <w:t>下午</w:t>
            </w:r>
            <w:r>
              <w:rPr>
                <w:rFonts w:hint="eastAsia" w:ascii="Verdana" w:hAnsi="Verdana" w:cs="宋体"/>
                <w:kern w:val="0"/>
                <w:szCs w:val="21"/>
              </w:rPr>
              <w:t>17:00</w:t>
            </w:r>
          </w:p>
        </w:tc>
        <w:tc>
          <w:tcPr>
            <w:tcW w:w="6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  <w:t>学生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按照附件1，如期在系统网上报名，并网上提交相关材料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firstLine="105" w:firstLineChars="50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Verdana" w:hAnsi="Verdana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7-8</w:t>
            </w:r>
            <w:r>
              <w:rPr>
                <w:rFonts w:hint="eastAsia" w:ascii="Verdana" w:hAnsi="Verdana" w:cs="宋体"/>
                <w:kern w:val="0"/>
                <w:szCs w:val="21"/>
              </w:rPr>
              <w:t>日</w:t>
            </w:r>
          </w:p>
        </w:tc>
        <w:tc>
          <w:tcPr>
            <w:tcW w:w="6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学院系统审核并提交推荐候选人资料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ind w:firstLine="105" w:firstLineChars="50"/>
              <w:jc w:val="left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Verdana" w:hAnsi="Verdana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Verdana" w:hAnsi="Verdana" w:cs="宋体"/>
                <w:kern w:val="0"/>
                <w:szCs w:val="21"/>
              </w:rPr>
              <w:t>日</w:t>
            </w:r>
          </w:p>
        </w:tc>
        <w:tc>
          <w:tcPr>
            <w:tcW w:w="6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eastAsia="zh-CN"/>
              </w:rPr>
              <w:t>国际部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、教务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  <w:lang w:val="en-US" w:eastAsia="zh-CN"/>
              </w:rPr>
              <w:t>部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审定名单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，将通过审核的名单返回至学院，学院公示拟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推荐候选人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jc w:val="left"/>
              <w:rPr>
                <w:rFonts w:hint="eastAsia" w:ascii="Verdana" w:hAnsi="Verdana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ascii="Verdana" w:hAnsi="Verdana" w:cs="宋体"/>
                <w:kern w:val="0"/>
                <w:szCs w:val="21"/>
              </w:rPr>
              <w:t xml:space="preserve"> 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Verdana" w:hAnsi="Verdana" w:cs="宋体"/>
                <w:kern w:val="0"/>
                <w:szCs w:val="21"/>
              </w:rPr>
              <w:t>月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Verdana" w:hAnsi="Verdana" w:cs="宋体"/>
                <w:kern w:val="0"/>
                <w:szCs w:val="21"/>
              </w:rPr>
              <w:t>日</w:t>
            </w:r>
            <w:r>
              <w:rPr>
                <w:rFonts w:hint="eastAsia" w:ascii="Verdana" w:hAnsi="Verdana" w:cs="宋体"/>
                <w:kern w:val="0"/>
                <w:szCs w:val="21"/>
                <w:lang w:val="en-US" w:eastAsia="zh-CN"/>
              </w:rPr>
              <w:t>以后</w:t>
            </w:r>
          </w:p>
        </w:tc>
        <w:tc>
          <w:tcPr>
            <w:tcW w:w="68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国际部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或学院将推荐候选人名单转至俄罗斯圣彼得堡国立经济大学筛选，返回拟录取结果至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国际部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eastAsia="zh-CN"/>
              </w:rPr>
              <w:t>国际部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或学院公布拟录取名单。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kern w:val="0"/>
          <w:sz w:val="28"/>
          <w:szCs w:val="28"/>
        </w:rPr>
      </w:pPr>
    </w:p>
    <w:p>
      <w:pPr>
        <w:widowControl/>
        <w:numPr>
          <w:ilvl w:val="0"/>
          <w:numId w:val="1"/>
        </w:numPr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项目概况</w:t>
      </w:r>
    </w:p>
    <w:p>
      <w:pPr>
        <w:widowControl/>
        <w:ind w:firstLine="560" w:firstLineChars="20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选拔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2022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级学生到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俄罗斯圣彼得堡国立经济大学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进行一学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期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的交换学习。</w:t>
      </w:r>
    </w:p>
    <w:p>
      <w:pPr>
        <w:widowControl/>
        <w:tabs>
          <w:tab w:val="left" w:pos="5715"/>
        </w:tabs>
        <w:jc w:val="left"/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tabs>
          <w:tab w:val="left" w:pos="5715"/>
        </w:tabs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四、 咨询方式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ab/>
      </w:r>
    </w:p>
    <w:p>
      <w:pPr>
        <w:widowControl/>
        <w:tabs>
          <w:tab w:val="left" w:pos="5715"/>
        </w:tabs>
        <w:ind w:firstLine="560" w:firstLineChars="20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国际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部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郑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老师 电话：020-36317267；邮箱：</w:t>
      </w:r>
      <w:r>
        <w:rPr>
          <w:rFonts w:ascii="仿宋_GB2312" w:hAnsi="宋体" w:eastAsia="仿宋_GB2312" w:cs="宋体"/>
          <w:kern w:val="0"/>
          <w:sz w:val="28"/>
          <w:szCs w:val="28"/>
        </w:rPr>
        <w:t>gdufsioss@163.com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 </w:t>
      </w:r>
    </w:p>
    <w:p>
      <w:pPr>
        <w:widowControl/>
        <w:tabs>
          <w:tab w:val="left" w:pos="5715"/>
        </w:tabs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(项目具体事宜、奖学金事宜咨询，学分及选课事宜请咨询所在学院）</w:t>
      </w:r>
    </w:p>
    <w:p>
      <w:pPr>
        <w:widowControl/>
        <w:tabs>
          <w:tab w:val="left" w:pos="5715"/>
        </w:tabs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（注意:选课及兑换学分请拿到对方的课程描述之后与系主任商量）</w:t>
      </w:r>
    </w:p>
    <w:p>
      <w:pPr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20" w:firstLineChars="150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特此通知!</w:t>
      </w:r>
    </w:p>
    <w:p>
      <w:pPr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rPr>
          <w:rFonts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80"/>
        <w:jc w:val="left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ascii="仿宋_GB2312" w:hAnsi="宋体" w:eastAsia="仿宋_GB2312" w:cs="宋体"/>
          <w:b/>
          <w:kern w:val="0"/>
          <w:sz w:val="30"/>
          <w:szCs w:val="30"/>
        </w:rPr>
        <w:t>附件1：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学生网上报名交流生项目操作流程</w:t>
      </w:r>
    </w:p>
    <w:p>
      <w:pPr>
        <w:widowControl/>
        <w:ind w:firstLine="480"/>
        <w:jc w:val="left"/>
        <w:rPr>
          <w:rFonts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附件2：承诺书</w:t>
      </w:r>
    </w:p>
    <w:p>
      <w:pPr>
        <w:widowControl/>
        <w:ind w:firstLine="480"/>
        <w:jc w:val="left"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附件3：辅修专业修读保证书</w:t>
      </w:r>
    </w:p>
    <w:p>
      <w:pPr>
        <w:widowControl/>
        <w:ind w:firstLine="480"/>
        <w:jc w:val="left"/>
        <w:rPr>
          <w:rFonts w:hint="eastAsia" w:ascii="仿宋_GB2312" w:hAnsi="宋体" w:eastAsia="仿宋_GB2312" w:cs="宋体"/>
          <w:b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 xml:space="preserve">附件4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</w:rPr>
        <w:t>承诺书（创新班）</w:t>
      </w:r>
    </w:p>
    <w:p>
      <w:pPr>
        <w:widowControl/>
        <w:ind w:firstLine="480"/>
        <w:jc w:val="left"/>
        <w:rPr>
          <w:rFonts w:hint="eastAsia" w:ascii="仿宋_GB2312" w:hAnsi="宋体" w:eastAsia="仿宋_GB2312" w:cs="宋体"/>
          <w:b/>
          <w:kern w:val="0"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宋体"/>
          <w:b/>
          <w:kern w:val="0"/>
          <w:sz w:val="30"/>
          <w:szCs w:val="30"/>
          <w:lang w:val="en-US" w:eastAsia="zh-CN"/>
        </w:rPr>
        <w:t>附件5：Exchange Partner Information Sheet_UNECON</w:t>
      </w:r>
    </w:p>
    <w:p>
      <w:pPr>
        <w:widowControl/>
        <w:ind w:firstLine="480"/>
        <w:jc w:val="left"/>
      </w:pPr>
      <w:r>
        <w:rPr>
          <w:rFonts w:hint="default" w:ascii="仿宋_GB2312" w:hAnsi="宋体" w:eastAsia="仿宋_GB2312" w:cs="宋体"/>
          <w:b/>
          <w:kern w:val="0"/>
          <w:sz w:val="30"/>
          <w:szCs w:val="30"/>
          <w:lang w:val="en-US" w:eastAsia="zh-CN"/>
        </w:rPr>
        <w:t>附件</w:t>
      </w:r>
      <w:r>
        <w:rPr>
          <w:rFonts w:hint="eastAsia" w:ascii="仿宋_GB2312" w:hAnsi="宋体" w:eastAsia="仿宋_GB2312" w:cs="宋体"/>
          <w:b/>
          <w:kern w:val="0"/>
          <w:sz w:val="30"/>
          <w:szCs w:val="30"/>
          <w:lang w:val="en-US" w:eastAsia="zh-CN"/>
        </w:rPr>
        <w:t>6</w:t>
      </w:r>
      <w:r>
        <w:rPr>
          <w:rFonts w:hint="default" w:ascii="仿宋_GB2312" w:hAnsi="宋体" w:eastAsia="仿宋_GB2312" w:cs="宋体"/>
          <w:b/>
          <w:kern w:val="0"/>
          <w:sz w:val="30"/>
          <w:szCs w:val="30"/>
          <w:lang w:val="en-US" w:eastAsia="zh-CN"/>
        </w:rPr>
        <w:t>：2024 Bachelor courses UNECON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885756"/>
    <w:multiLevelType w:val="multilevel"/>
    <w:tmpl w:val="57885756"/>
    <w:lvl w:ilvl="0" w:tentative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0NTA4MTdiMzdjYTE4NGRlYThlMWYwZjk5ODI2OWUifQ=="/>
  </w:docVars>
  <w:rsids>
    <w:rsidRoot w:val="00230AE6"/>
    <w:rsid w:val="00064611"/>
    <w:rsid w:val="00076F7C"/>
    <w:rsid w:val="000C7140"/>
    <w:rsid w:val="0010404D"/>
    <w:rsid w:val="00230AE6"/>
    <w:rsid w:val="00347434"/>
    <w:rsid w:val="00374BDC"/>
    <w:rsid w:val="004042E3"/>
    <w:rsid w:val="00480E79"/>
    <w:rsid w:val="00502869"/>
    <w:rsid w:val="005255B2"/>
    <w:rsid w:val="00615693"/>
    <w:rsid w:val="00691885"/>
    <w:rsid w:val="007675DB"/>
    <w:rsid w:val="007B2297"/>
    <w:rsid w:val="0081684B"/>
    <w:rsid w:val="008A16E6"/>
    <w:rsid w:val="008E1E0E"/>
    <w:rsid w:val="009E63EC"/>
    <w:rsid w:val="00B35CC1"/>
    <w:rsid w:val="00C95330"/>
    <w:rsid w:val="00D17815"/>
    <w:rsid w:val="00D75E41"/>
    <w:rsid w:val="00D7697F"/>
    <w:rsid w:val="00DC45BA"/>
    <w:rsid w:val="00E4468A"/>
    <w:rsid w:val="00E45208"/>
    <w:rsid w:val="00F24D0A"/>
    <w:rsid w:val="00F2575D"/>
    <w:rsid w:val="00F3197C"/>
    <w:rsid w:val="00F90623"/>
    <w:rsid w:val="00FB633F"/>
    <w:rsid w:val="00FF19F9"/>
    <w:rsid w:val="03593F8E"/>
    <w:rsid w:val="063C4A85"/>
    <w:rsid w:val="06540256"/>
    <w:rsid w:val="06A42F8B"/>
    <w:rsid w:val="0913264A"/>
    <w:rsid w:val="0AFD2C6A"/>
    <w:rsid w:val="0B732F2C"/>
    <w:rsid w:val="12706417"/>
    <w:rsid w:val="12D20019"/>
    <w:rsid w:val="13166FBF"/>
    <w:rsid w:val="177A7923"/>
    <w:rsid w:val="1F0E3091"/>
    <w:rsid w:val="241430A6"/>
    <w:rsid w:val="2471674B"/>
    <w:rsid w:val="25ED1E01"/>
    <w:rsid w:val="2A385615"/>
    <w:rsid w:val="327E7466"/>
    <w:rsid w:val="33816475"/>
    <w:rsid w:val="36317AE8"/>
    <w:rsid w:val="36804E89"/>
    <w:rsid w:val="36A36F8C"/>
    <w:rsid w:val="38A453AC"/>
    <w:rsid w:val="38C34C43"/>
    <w:rsid w:val="3A00614F"/>
    <w:rsid w:val="3B280240"/>
    <w:rsid w:val="3C7A7EAB"/>
    <w:rsid w:val="3F837E44"/>
    <w:rsid w:val="3FB74AE7"/>
    <w:rsid w:val="432F53AF"/>
    <w:rsid w:val="46965745"/>
    <w:rsid w:val="478C7274"/>
    <w:rsid w:val="493E459E"/>
    <w:rsid w:val="49C83326"/>
    <w:rsid w:val="504459A6"/>
    <w:rsid w:val="538E7ED0"/>
    <w:rsid w:val="58F033DB"/>
    <w:rsid w:val="63892462"/>
    <w:rsid w:val="665A00E6"/>
    <w:rsid w:val="699D0A15"/>
    <w:rsid w:val="6EAE4813"/>
    <w:rsid w:val="70324D96"/>
    <w:rsid w:val="74583EB6"/>
    <w:rsid w:val="7845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autoRedefine/>
    <w:semiHidden/>
    <w:unhideWhenUsed/>
    <w:qFormat/>
    <w:uiPriority w:val="0"/>
    <w:rPr>
      <w:color w:val="000000"/>
      <w:u w:val="none"/>
    </w:rPr>
  </w:style>
  <w:style w:type="character" w:customStyle="1" w:styleId="7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1278</Words>
  <Characters>1348</Characters>
  <Lines>10</Lines>
  <Paragraphs>2</Paragraphs>
  <TotalTime>30</TotalTime>
  <ScaleCrop>false</ScaleCrop>
  <LinksUpToDate>false</LinksUpToDate>
  <CharactersWithSpaces>1372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2018-05-08T02:33:00Z</dcterms:created>
  <dc:creator>微软用户</dc:creator>
  <cp:lastModifiedBy>TaiAn</cp:lastModifiedBy>
  <dcterms:modified xsi:type="dcterms:W3CDTF">2024-04-26T01:58:31Z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4DB79EAE34D04EDD9821A8827ED9794F_13</vt:lpwstr>
  </property>
</Properties>
</file>