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12" w:rsidRDefault="00B00121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B00121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  <w:highlight w:val="yellow"/>
        </w:rPr>
        <w:t>澳洲阿德莱德</w:t>
      </w:r>
      <w:r w:rsidR="0041473A" w:rsidRPr="00B00121">
        <w:rPr>
          <w:rFonts w:asciiTheme="minorHAnsi" w:eastAsiaTheme="majorEastAsia" w:hAnsiTheme="minorHAnsi" w:cstheme="minorHAnsi"/>
          <w:b/>
          <w:kern w:val="0"/>
          <w:sz w:val="32"/>
          <w:szCs w:val="21"/>
          <w:highlight w:val="yellow"/>
        </w:rPr>
        <w:t>大学</w:t>
      </w:r>
    </w:p>
    <w:p w:rsidR="00222C12" w:rsidRDefault="0041473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选拔通知</w:t>
      </w:r>
    </w:p>
    <w:p w:rsidR="00222C12" w:rsidRDefault="0041473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ascii="Calibri" w:hAnsi="Calibri" w:cs="Calibri" w:hint="eastAsia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 w:rsidR="00793741" w:rsidRPr="00793741">
        <w:rPr>
          <w:rFonts w:ascii="Calibri" w:hAnsi="Calibri" w:cs="Calibri" w:hint="eastAsia"/>
          <w:kern w:val="0"/>
          <w:szCs w:val="21"/>
          <w:highlight w:val="yellow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222C12" w:rsidRDefault="0041473A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222C12" w:rsidRDefault="0041473A">
      <w:pPr>
        <w:widowControl/>
        <w:spacing w:line="360" w:lineRule="auto"/>
        <w:ind w:firstLine="420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Theme="minorHAnsi" w:eastAsiaTheme="majorEastAsia" w:hAnsiTheme="minorHAnsi" w:cstheme="minorHAnsi"/>
          <w:kern w:val="0"/>
          <w:szCs w:val="21"/>
        </w:rPr>
        <w:t>201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8</w:t>
      </w:r>
      <w:r>
        <w:rPr>
          <w:rFonts w:asciiTheme="minorHAnsi" w:eastAsiaTheme="majorEastAsia" w:hAnsiTheme="minorHAnsi" w:cstheme="minorHAnsi"/>
          <w:kern w:val="0"/>
          <w:szCs w:val="21"/>
        </w:rPr>
        <w:t>年</w:t>
      </w:r>
      <w:r w:rsidR="00793741" w:rsidRPr="00793741">
        <w:rPr>
          <w:rFonts w:ascii="Calibri" w:hAnsi="Calibri" w:cs="Calibri" w:hint="eastAsia"/>
          <w:kern w:val="0"/>
          <w:szCs w:val="21"/>
          <w:highlight w:val="yellow"/>
        </w:rPr>
        <w:t>秋</w:t>
      </w:r>
      <w:r>
        <w:rPr>
          <w:rFonts w:asciiTheme="minorHAnsi" w:eastAsiaTheme="majorEastAsia" w:hAnsiTheme="minorHAnsi" w:cstheme="minorHAnsi"/>
          <w:kern w:val="0"/>
          <w:szCs w:val="21"/>
        </w:rPr>
        <w:t>季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>
        <w:rPr>
          <w:rFonts w:asciiTheme="minorHAnsi" w:eastAsiaTheme="majorEastAsia" w:hAnsiTheme="minorHAnsi" w:cstheme="minorHAnsi"/>
          <w:kern w:val="0"/>
          <w:szCs w:val="21"/>
        </w:rPr>
        <w:t>我校将选派指定名额的</w:t>
      </w:r>
      <w:r w:rsidRPr="006A5258">
        <w:rPr>
          <w:rFonts w:asciiTheme="minorHAnsi" w:eastAsiaTheme="majorEastAsia" w:hAnsiTheme="minorHAnsi" w:cstheme="minorHAnsi"/>
          <w:color w:val="FF0000"/>
          <w:kern w:val="0"/>
          <w:szCs w:val="21"/>
        </w:rPr>
        <w:t>优秀在校本科生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前往</w:t>
      </w:r>
      <w:r w:rsidR="006409A4" w:rsidRPr="006409A4">
        <w:rPr>
          <w:rFonts w:asciiTheme="minorHAnsi" w:eastAsiaTheme="majorEastAsia" w:hAnsiTheme="minorHAnsi" w:cstheme="minorHAnsi" w:hint="eastAsia"/>
          <w:kern w:val="0"/>
          <w:szCs w:val="21"/>
        </w:rPr>
        <w:t>澳大利亚一流学府</w:t>
      </w:r>
      <w:r w:rsidR="006409A4" w:rsidRPr="006409A4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阿德莱德大学（</w:t>
      </w:r>
      <w:r w:rsidR="006409A4" w:rsidRPr="006409A4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University of Adelaide</w:t>
      </w:r>
      <w:r w:rsidR="006409A4" w:rsidRPr="006409A4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bookmarkStart w:id="0" w:name="OLE_LINK18"/>
      <w:bookmarkStart w:id="1" w:name="OLE_LINK19"/>
      <w:r>
        <w:rPr>
          <w:rFonts w:asciiTheme="minorHAnsi" w:eastAsiaTheme="majorEastAsia" w:hAnsiTheme="minorHAnsi" w:cstheme="minorHAnsi" w:hint="eastAsia"/>
          <w:kern w:val="0"/>
          <w:szCs w:val="21"/>
        </w:rPr>
        <w:t>参加一学期的访学</w:t>
      </w:r>
      <w:bookmarkEnd w:id="0"/>
      <w:bookmarkEnd w:id="1"/>
      <w:r>
        <w:rPr>
          <w:rFonts w:asciiTheme="minorHAnsi" w:eastAsiaTheme="majorEastAsia" w:hAnsiTheme="minorHAnsi" w:cstheme="minorHAnsi" w:hint="eastAsia"/>
          <w:kern w:val="0"/>
          <w:szCs w:val="21"/>
        </w:rPr>
        <w:t>项目。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2018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年</w:t>
      </w:r>
      <w:r w:rsidR="00793741" w:rsidRPr="00793741">
        <w:rPr>
          <w:rFonts w:ascii="Calibri" w:hAnsi="Calibri" w:cs="Calibri" w:hint="eastAsia"/>
          <w:kern w:val="0"/>
          <w:szCs w:val="21"/>
          <w:highlight w:val="yellow"/>
        </w:rPr>
        <w:t>秋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季</w:t>
      </w:r>
      <w:r w:rsidR="006409A4" w:rsidRPr="006409A4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阿德莱德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大学专业学分课程，我校选拔名额为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2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名，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 xml:space="preserve"> 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报名截止日期为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201</w:t>
      </w:r>
      <w:r w:rsidR="00793741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8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年</w:t>
      </w:r>
      <w:r w:rsidR="00793741"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4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月</w:t>
      </w:r>
      <w:r>
        <w:rPr>
          <w:rFonts w:asciiTheme="minorHAnsi" w:eastAsiaTheme="majorEastAsia" w:hAnsiTheme="minorHAnsi" w:cstheme="minorHAnsi" w:hint="eastAsia"/>
          <w:kern w:val="0"/>
          <w:szCs w:val="21"/>
          <w:highlight w:val="yellow"/>
        </w:rPr>
        <w:t>30</w:t>
      </w:r>
      <w:r>
        <w:rPr>
          <w:rFonts w:asciiTheme="minorHAnsi" w:eastAsiaTheme="majorEastAsia" w:hAnsiTheme="minorHAnsi" w:cstheme="minorHAnsi"/>
          <w:kern w:val="0"/>
          <w:szCs w:val="21"/>
          <w:highlight w:val="yellow"/>
        </w:rPr>
        <w:t>日。</w:t>
      </w:r>
    </w:p>
    <w:p w:rsidR="00222C12" w:rsidRPr="00793741" w:rsidRDefault="00222C12">
      <w:pPr>
        <w:widowControl/>
        <w:spacing w:line="360" w:lineRule="auto"/>
        <w:rPr>
          <w:rFonts w:asciiTheme="minorHAnsi" w:eastAsiaTheme="majorEastAsia" w:hAnsiTheme="minorHAnsi" w:cstheme="minorHAnsi"/>
          <w:color w:val="000000"/>
          <w:szCs w:val="21"/>
        </w:rPr>
      </w:pPr>
    </w:p>
    <w:p w:rsidR="00222C12" w:rsidRDefault="0041473A">
      <w:pPr>
        <w:widowControl/>
        <w:numPr>
          <w:ilvl w:val="0"/>
          <w:numId w:val="1"/>
        </w:num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222C12" w:rsidRDefault="0041473A">
      <w:pPr>
        <w:widowControl/>
        <w:spacing w:line="360" w:lineRule="auto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6409A4" w:rsidRPr="00B10D75">
        <w:rPr>
          <w:rFonts w:asciiTheme="minorHAnsi" w:hAnsiTheme="minorHAnsi" w:cs="Calibri"/>
          <w:b/>
          <w:szCs w:val="21"/>
        </w:rPr>
        <w:t>阿德莱德</w:t>
      </w:r>
      <w:r w:rsidR="006409A4" w:rsidRPr="00B10D75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6409A4" w:rsidRPr="00B10D75" w:rsidRDefault="006409A4" w:rsidP="006409A4">
      <w:pPr>
        <w:widowControl/>
        <w:spacing w:line="360" w:lineRule="auto"/>
        <w:ind w:firstLineChars="200" w:firstLine="420"/>
        <w:jc w:val="left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阿德莱德大学（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The University of Adelaide)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建校于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1874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年，是澳大利亚教育史上第三悠久的大学。作为一所著名的公立大学，阿德莱德大学也是澳大利亚菁英大学集团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Group of Eight 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（八大名校联盟）的成员之一。</w:t>
      </w:r>
    </w:p>
    <w:p w:rsidR="006409A4" w:rsidRPr="00B10D75" w:rsidRDefault="006409A4" w:rsidP="006409A4">
      <w:pPr>
        <w:spacing w:line="360" w:lineRule="auto"/>
        <w:ind w:firstLineChars="200" w:firstLine="420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>
        <w:rPr>
          <w:rFonts w:ascii="Helvetica" w:hAnsi="Helvetica"/>
          <w:color w:val="333333"/>
          <w:szCs w:val="21"/>
          <w:shd w:val="clear" w:color="auto" w:fill="FFFFFF"/>
        </w:rPr>
        <w:t>阿德莱德大学在世界大学排名榜上始终位列前</w:t>
      </w:r>
      <w:r>
        <w:rPr>
          <w:rFonts w:ascii="Helvetica" w:hAnsi="Helvetica"/>
          <w:color w:val="333333"/>
          <w:szCs w:val="21"/>
          <w:shd w:val="clear" w:color="auto" w:fill="FFFFFF"/>
        </w:rPr>
        <w:t>1%</w:t>
      </w:r>
      <w:r>
        <w:rPr>
          <w:rFonts w:ascii="Helvetica" w:hAnsi="Helvetica"/>
          <w:color w:val="333333"/>
          <w:szCs w:val="21"/>
          <w:shd w:val="clear" w:color="auto" w:fill="FFFFFF"/>
        </w:rPr>
        <w:t>，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在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2018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最新的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QS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世界大学综合排名中，阿德莱德大学位列第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109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。澳大利亚历史上共有</w:t>
      </w:r>
      <w:r>
        <w:rPr>
          <w:rFonts w:asciiTheme="minorHAnsi" w:hAnsiTheme="minorHAnsi" w:cs="Arial" w:hint="eastAsia"/>
          <w:color w:val="333333"/>
          <w:szCs w:val="21"/>
          <w:shd w:val="clear" w:color="auto" w:fill="FFFFFF"/>
        </w:rPr>
        <w:t>15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位诺贝尔奖获得者，其中有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5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位来自阿德莱德大学。阿德莱德大学具备显著优势的领域包括：酿酒与食品、健康科学、</w:t>
      </w:r>
      <w:hyperlink r:id="rId9" w:tgtFrame="_blank" w:history="1">
        <w:r w:rsidRPr="00B10D75">
          <w:rPr>
            <w:rFonts w:asciiTheme="minorHAnsi" w:hAnsiTheme="minorHAnsi"/>
            <w:color w:val="333333"/>
          </w:rPr>
          <w:t>生物科学</w:t>
        </w:r>
      </w:hyperlink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、物理科学、信息技术与电信、环境科学和社会科学。</w:t>
      </w:r>
    </w:p>
    <w:p w:rsidR="006409A4" w:rsidRDefault="006409A4" w:rsidP="006409A4">
      <w:pPr>
        <w:spacing w:line="360" w:lineRule="auto"/>
        <w:rPr>
          <w:rFonts w:asciiTheme="minorHAnsi" w:hAnsiTheme="minorHAnsi" w:cs="Arial"/>
          <w:color w:val="333333"/>
          <w:szCs w:val="21"/>
          <w:shd w:val="clear" w:color="auto" w:fill="FFFFFF"/>
        </w:rPr>
      </w:pP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阿德莱德是一座港口城市，南澳大利亚州首府，风景优美，气候温和宜人，治安秩序良好，在英国《经济学家》</w:t>
      </w:r>
      <w:r>
        <w:rPr>
          <w:rFonts w:asciiTheme="minorHAnsi" w:hAnsiTheme="minorHAnsi" w:cs="Arial"/>
          <w:color w:val="333333"/>
          <w:szCs w:val="21"/>
          <w:shd w:val="clear" w:color="auto" w:fill="FFFFFF"/>
        </w:rPr>
        <w:t>杂志评选的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 xml:space="preserve"> “2016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年世界最适宜人类居住城市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”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榜单中，阿德莱德位列第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6</w:t>
      </w:r>
      <w:r w:rsidRPr="00B10D75">
        <w:rPr>
          <w:rFonts w:asciiTheme="minorHAnsi" w:hAnsiTheme="minorHAnsi" w:cs="Arial"/>
          <w:color w:val="333333"/>
          <w:szCs w:val="21"/>
          <w:shd w:val="clear" w:color="auto" w:fill="FFFFFF"/>
        </w:rPr>
        <w:t>。</w:t>
      </w:r>
    </w:p>
    <w:p w:rsidR="00222C12" w:rsidRDefault="0041473A" w:rsidP="006409A4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b/>
          <w:szCs w:val="21"/>
        </w:rPr>
        <w:t>访学</w:t>
      </w:r>
      <w:r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6409A4" w:rsidRDefault="006409A4" w:rsidP="006409A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参加项目的学生与阿德莱德大学在读学生混合编班，由阿德莱德大学进行统一的学术管理与学术考核，获得阿德莱德大学正式成绩单。</w:t>
      </w:r>
    </w:p>
    <w:p w:rsidR="00222C12" w:rsidRDefault="0041473A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  <w:u w:val="single"/>
        </w:rPr>
      </w:pPr>
      <w:r>
        <w:rPr>
          <w:rFonts w:asciiTheme="minorHAnsi" w:eastAsiaTheme="majorEastAsia" w:hAnsiTheme="minorHAnsi" w:cstheme="minorHAnsi"/>
          <w:szCs w:val="21"/>
          <w:u w:val="single"/>
        </w:rPr>
        <w:t>大学</w:t>
      </w:r>
      <w:r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>
        <w:rPr>
          <w:rFonts w:asciiTheme="minorHAnsi" w:eastAsiaTheme="majorEastAsia" w:hAnsiTheme="minorHAnsi" w:cstheme="minorHAnsi"/>
          <w:szCs w:val="21"/>
          <w:u w:val="single"/>
        </w:rPr>
        <w:t>学分课程</w:t>
      </w:r>
    </w:p>
    <w:p w:rsidR="006409A4" w:rsidRDefault="0041473A" w:rsidP="006409A4">
      <w:pPr>
        <w:spacing w:line="360" w:lineRule="auto"/>
        <w:ind w:leftChars="200" w:left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访学时间：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2018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年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7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23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日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 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–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 xml:space="preserve"> 2018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年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11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17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日（其中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11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月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3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日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-17</w:t>
      </w:r>
      <w:r w:rsidR="006409A4" w:rsidRPr="006409A4">
        <w:rPr>
          <w:rFonts w:asciiTheme="minorHAnsi" w:eastAsiaTheme="majorEastAsia" w:hAnsiTheme="minorHAnsi" w:cstheme="minorHAnsi" w:hint="eastAsia"/>
          <w:szCs w:val="21"/>
          <w:highlight w:val="yellow"/>
        </w:rPr>
        <w:t>日为考试）</w:t>
      </w:r>
      <w:r w:rsidR="006409A4">
        <w:rPr>
          <w:rFonts w:asciiTheme="minorHAnsi" w:eastAsiaTheme="majorEastAsia" w:hAnsiTheme="minorHAnsi" w:cstheme="minorHAnsi"/>
          <w:szCs w:val="21"/>
        </w:rPr>
        <w:t>英文</w:t>
      </w:r>
      <w:r w:rsidR="006409A4"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 w:rsidR="006409A4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 w:rsidR="006409A4">
        <w:rPr>
          <w:rFonts w:asciiTheme="minorHAnsi" w:eastAsiaTheme="majorEastAsia" w:hAnsiTheme="minorHAnsi" w:cstheme="minorHAnsi" w:hint="eastAsia"/>
          <w:szCs w:val="21"/>
        </w:rPr>
        <w:t>本校、全美国际教</w:t>
      </w:r>
    </w:p>
    <w:p w:rsidR="006409A4" w:rsidRDefault="006409A4" w:rsidP="006409A4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  <w:proofErr w:type="gramStart"/>
      <w:r>
        <w:rPr>
          <w:rFonts w:asciiTheme="minorHAnsi" w:eastAsiaTheme="majorEastAsia" w:hAnsiTheme="minorHAnsi" w:cstheme="minorHAnsi" w:hint="eastAsia"/>
          <w:szCs w:val="21"/>
        </w:rPr>
        <w:lastRenderedPageBreak/>
        <w:t>育协会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以及阿德莱德大学的共同</w:t>
      </w:r>
      <w:r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可以与阿德莱德大学</w:t>
      </w:r>
      <w:r>
        <w:rPr>
          <w:rFonts w:asciiTheme="minorHAnsi" w:eastAsiaTheme="majorEastAsia" w:hAnsiTheme="minorHAnsi" w:cstheme="minorHAnsi"/>
          <w:szCs w:val="21"/>
        </w:rPr>
        <w:t>的学位</w:t>
      </w:r>
      <w:r w:rsidRPr="000A0A86">
        <w:rPr>
          <w:rFonts w:asciiTheme="minorHAnsi" w:eastAsiaTheme="majorEastAsia" w:hAnsiTheme="minorHAnsi" w:cstheme="minorHAnsi"/>
          <w:szCs w:val="21"/>
        </w:rPr>
        <w:t>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Pr="000A0A86"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/>
          <w:szCs w:val="21"/>
        </w:rPr>
        <w:t>并获得阿德莱德大学的正式学分</w:t>
      </w:r>
      <w:r>
        <w:rPr>
          <w:rFonts w:asciiTheme="minorHAnsi" w:eastAsiaTheme="majorEastAsia" w:hAnsiTheme="minorHAnsi" w:cstheme="minorHAnsi" w:hint="eastAsia"/>
          <w:szCs w:val="21"/>
        </w:rPr>
        <w:t>。学生每学期需选择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门专业课（对应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个学分）或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门课（对应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 w:hint="eastAsia"/>
          <w:szCs w:val="21"/>
        </w:rPr>
        <w:t>个学分）。可选课程的范围包括人文学科、工程、计算机、数理、健康科学、科学技术、商业管理</w:t>
      </w:r>
      <w:r w:rsidRPr="006F2FF2">
        <w:rPr>
          <w:rFonts w:asciiTheme="minorHAnsi" w:eastAsiaTheme="majorEastAsia" w:hAnsiTheme="minorHAnsi" w:cstheme="minorHAnsi" w:hint="eastAsia"/>
          <w:szCs w:val="21"/>
        </w:rPr>
        <w:t>等</w:t>
      </w:r>
      <w:r>
        <w:rPr>
          <w:rFonts w:asciiTheme="minorHAnsi" w:eastAsiaTheme="majorEastAsia" w:hAnsiTheme="minorHAnsi" w:cstheme="minorHAnsi" w:hint="eastAsia"/>
          <w:szCs w:val="21"/>
        </w:rPr>
        <w:t>，国内大学本科生与研究生均可申请。课程标号为</w:t>
      </w:r>
      <w:r w:rsidRPr="006F2FF2">
        <w:rPr>
          <w:rFonts w:asciiTheme="minorHAnsi" w:eastAsiaTheme="majorEastAsia" w:hAnsiTheme="minorHAnsi" w:cstheme="minorHAnsi" w:hint="eastAsia"/>
          <w:szCs w:val="21"/>
        </w:rPr>
        <w:t>1000-3999</w:t>
      </w:r>
      <w:r>
        <w:rPr>
          <w:rFonts w:asciiTheme="minorHAnsi" w:eastAsiaTheme="majorEastAsia" w:hAnsiTheme="minorHAnsi" w:cstheme="minorHAnsi" w:hint="eastAsia"/>
          <w:szCs w:val="21"/>
        </w:rPr>
        <w:t>的课程为本科课程，</w:t>
      </w:r>
      <w:r w:rsidRPr="006F2FF2">
        <w:rPr>
          <w:rFonts w:asciiTheme="minorHAnsi" w:eastAsiaTheme="majorEastAsia" w:hAnsiTheme="minorHAnsi" w:cstheme="minorHAnsi" w:hint="eastAsia"/>
          <w:szCs w:val="21"/>
        </w:rPr>
        <w:t>5000-7999</w:t>
      </w:r>
      <w:r>
        <w:rPr>
          <w:rFonts w:asciiTheme="minorHAnsi" w:eastAsiaTheme="majorEastAsia" w:hAnsiTheme="minorHAnsi" w:cstheme="minorHAnsi" w:hint="eastAsia"/>
          <w:szCs w:val="21"/>
        </w:rPr>
        <w:t>的课程</w:t>
      </w:r>
      <w:r w:rsidRPr="006F2FF2">
        <w:rPr>
          <w:rFonts w:asciiTheme="minorHAnsi" w:eastAsiaTheme="majorEastAsia" w:hAnsiTheme="minorHAnsi" w:cstheme="minorHAnsi" w:hint="eastAsia"/>
          <w:szCs w:val="21"/>
        </w:rPr>
        <w:t>为研究生课程，</w:t>
      </w:r>
      <w:r>
        <w:rPr>
          <w:rFonts w:asciiTheme="minorHAnsi" w:eastAsiaTheme="majorEastAsia" w:hAnsiTheme="minorHAnsi" w:cstheme="minorHAnsi" w:hint="eastAsia"/>
          <w:szCs w:val="21"/>
        </w:rPr>
        <w:t>标号为</w:t>
      </w:r>
      <w:r w:rsidRPr="006F2FF2">
        <w:rPr>
          <w:rFonts w:asciiTheme="minorHAnsi" w:eastAsiaTheme="majorEastAsia" w:hAnsiTheme="minorHAnsi" w:cstheme="minorHAnsi" w:hint="eastAsia"/>
          <w:szCs w:val="21"/>
        </w:rPr>
        <w:t>4000-</w:t>
      </w:r>
      <w:r>
        <w:rPr>
          <w:rFonts w:asciiTheme="minorHAnsi" w:eastAsiaTheme="majorEastAsia" w:hAnsiTheme="minorHAnsi" w:cstheme="minorHAnsi" w:hint="eastAsia"/>
          <w:szCs w:val="21"/>
        </w:rPr>
        <w:t>4999</w:t>
      </w:r>
      <w:r>
        <w:rPr>
          <w:rFonts w:asciiTheme="minorHAnsi" w:eastAsiaTheme="majorEastAsia" w:hAnsiTheme="minorHAnsi" w:cstheme="minorHAnsi"/>
          <w:szCs w:val="21"/>
        </w:rPr>
        <w:t>的荣誉学位</w:t>
      </w:r>
      <w:r w:rsidRPr="006F2FF2">
        <w:rPr>
          <w:rFonts w:asciiTheme="minorHAnsi" w:eastAsiaTheme="majorEastAsia" w:hAnsiTheme="minorHAnsi" w:cstheme="minorHAnsi" w:hint="eastAsia"/>
          <w:szCs w:val="21"/>
        </w:rPr>
        <w:t>课程</w:t>
      </w:r>
      <w:proofErr w:type="gramStart"/>
      <w:r>
        <w:rPr>
          <w:rFonts w:asciiTheme="minorHAnsi" w:eastAsiaTheme="majorEastAsia" w:hAnsiTheme="minorHAnsi" w:cstheme="minorHAnsi" w:hint="eastAsia"/>
          <w:szCs w:val="21"/>
        </w:rPr>
        <w:t>不对访</w:t>
      </w:r>
      <w:proofErr w:type="gramEnd"/>
      <w:r>
        <w:rPr>
          <w:rFonts w:asciiTheme="minorHAnsi" w:eastAsiaTheme="majorEastAsia" w:hAnsiTheme="minorHAnsi" w:cstheme="minorHAnsi" w:hint="eastAsia"/>
          <w:szCs w:val="21"/>
        </w:rPr>
        <w:t>学生开放</w:t>
      </w:r>
      <w:r w:rsidRPr="006F2FF2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了解更多关于选择</w:t>
      </w:r>
      <w:r w:rsidRPr="006F2FF2">
        <w:rPr>
          <w:rFonts w:asciiTheme="minorHAnsi" w:eastAsiaTheme="majorEastAsia" w:hAnsiTheme="minorHAnsi" w:cstheme="minorHAnsi" w:hint="eastAsia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的信息，可查阅</w:t>
      </w:r>
      <w:hyperlink r:id="rId10" w:history="1">
        <w:r w:rsidRPr="001F2D72">
          <w:rPr>
            <w:rStyle w:val="a8"/>
            <w:rFonts w:asciiTheme="minorHAnsi" w:eastAsiaTheme="majorEastAsia" w:hAnsiTheme="minorHAnsi" w:cstheme="minorHAnsi" w:hint="eastAsia"/>
            <w:szCs w:val="21"/>
          </w:rPr>
          <w:t>学</w:t>
        </w:r>
        <w:proofErr w:type="gramStart"/>
        <w:r w:rsidRPr="001F2D72">
          <w:rPr>
            <w:rStyle w:val="a8"/>
            <w:rFonts w:asciiTheme="minorHAnsi" w:eastAsiaTheme="majorEastAsia" w:hAnsiTheme="minorHAnsi" w:cstheme="minorHAnsi" w:hint="eastAsia"/>
            <w:szCs w:val="21"/>
          </w:rPr>
          <w:t>校官网</w:t>
        </w:r>
        <w:proofErr w:type="gramEnd"/>
      </w:hyperlink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222C12" w:rsidRPr="006409A4" w:rsidRDefault="00222C12" w:rsidP="006409A4">
      <w:pPr>
        <w:widowControl/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:rsidR="00793741" w:rsidRPr="002E64CC" w:rsidRDefault="0041473A" w:rsidP="00064B49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</w:p>
    <w:p w:rsidR="00064B49" w:rsidRPr="00CF060F" w:rsidRDefault="00064B49" w:rsidP="00064B49">
      <w:pPr>
        <w:widowControl/>
        <w:spacing w:line="360" w:lineRule="auto"/>
        <w:ind w:leftChars="200" w:left="420"/>
        <w:jc w:val="left"/>
        <w:rPr>
          <w:rFonts w:asciiTheme="minorHAnsi" w:eastAsiaTheme="majorEastAsia" w:hAnsiTheme="minorHAnsi" w:cstheme="minorHAnsi"/>
          <w:color w:val="FF0000"/>
          <w:szCs w:val="21"/>
          <w:highlight w:val="yellow"/>
        </w:rPr>
      </w:pPr>
      <w:r>
        <w:rPr>
          <w:rFonts w:asciiTheme="minorHAnsi" w:eastAsiaTheme="majorEastAsia" w:hAnsiTheme="minorHAnsi" w:cstheme="minorHAnsi" w:hint="eastAsia"/>
          <w:szCs w:val="21"/>
        </w:rPr>
        <w:t>参加一学期大学专业学分课程，选择</w:t>
      </w:r>
      <w:r w:rsidRPr="00CF060F">
        <w:rPr>
          <w:rFonts w:asciiTheme="minorHAnsi" w:eastAsiaTheme="majorEastAsia" w:hAnsiTheme="minorHAnsi" w:cstheme="minorHAnsi" w:hint="eastAsia"/>
          <w:szCs w:val="21"/>
          <w:highlight w:val="yellow"/>
        </w:rPr>
        <w:t>3</w:t>
      </w:r>
      <w:r w:rsidRPr="00CF060F">
        <w:rPr>
          <w:rFonts w:asciiTheme="minorHAnsi" w:eastAsiaTheme="majorEastAsia" w:hAnsiTheme="minorHAnsi" w:cstheme="minorHAnsi" w:hint="eastAsia"/>
          <w:szCs w:val="21"/>
          <w:highlight w:val="yellow"/>
        </w:rPr>
        <w:t>门课程</w:t>
      </w:r>
      <w:r w:rsidRPr="00CF060F">
        <w:rPr>
          <w:rFonts w:asciiTheme="minorHAnsi" w:eastAsiaTheme="majorEastAsia" w:hAnsiTheme="minorHAnsi" w:cstheme="minorHAnsi"/>
          <w:szCs w:val="21"/>
          <w:highlight w:val="yellow"/>
        </w:rPr>
        <w:t>的总费用约为</w:t>
      </w:r>
      <w:r w:rsidRPr="00CF060F">
        <w:rPr>
          <w:rFonts w:asciiTheme="minorHAnsi" w:eastAsiaTheme="majorEastAsia" w:hAnsiTheme="minorHAnsi" w:cstheme="minorHAnsi" w:hint="eastAsia"/>
          <w:color w:val="FF0000"/>
          <w:szCs w:val="21"/>
          <w:highlight w:val="yellow"/>
        </w:rPr>
        <w:t>1.1</w:t>
      </w:r>
      <w:r w:rsidRPr="00CF060F">
        <w:rPr>
          <w:rFonts w:asciiTheme="minorHAnsi" w:eastAsiaTheme="majorEastAsia" w:hAnsiTheme="minorHAnsi" w:cstheme="minorHAnsi" w:hint="eastAsia"/>
          <w:color w:val="FF0000"/>
          <w:szCs w:val="21"/>
          <w:highlight w:val="yellow"/>
        </w:rPr>
        <w:t>万澳</w:t>
      </w:r>
      <w:r w:rsidRPr="00CF060F">
        <w:rPr>
          <w:rFonts w:asciiTheme="minorHAnsi" w:eastAsiaTheme="majorEastAsia" w:hAnsiTheme="minorHAnsi" w:cstheme="minorHAnsi"/>
          <w:color w:val="FF0000"/>
          <w:szCs w:val="21"/>
          <w:highlight w:val="yellow"/>
        </w:rPr>
        <w:t>元（约合人民币</w:t>
      </w:r>
    </w:p>
    <w:p w:rsidR="00064B49" w:rsidRPr="0071642D" w:rsidRDefault="00064B49" w:rsidP="00064B49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FF0000"/>
          <w:szCs w:val="21"/>
        </w:rPr>
      </w:pPr>
      <w:r w:rsidRPr="00CF060F">
        <w:rPr>
          <w:rFonts w:asciiTheme="minorHAnsi" w:eastAsiaTheme="majorEastAsia" w:hAnsiTheme="minorHAnsi" w:cstheme="minorHAnsi" w:hint="eastAsia"/>
          <w:color w:val="FF0000"/>
          <w:szCs w:val="21"/>
          <w:highlight w:val="yellow"/>
        </w:rPr>
        <w:t>5.6</w:t>
      </w:r>
      <w:r w:rsidRPr="00CF060F">
        <w:rPr>
          <w:rFonts w:asciiTheme="minorHAnsi" w:eastAsiaTheme="majorEastAsia" w:hAnsiTheme="minorHAnsi" w:cstheme="minorHAnsi"/>
          <w:color w:val="FF0000"/>
          <w:szCs w:val="21"/>
          <w:highlight w:val="yellow"/>
        </w:rPr>
        <w:t>万元）</w:t>
      </w:r>
      <w:r>
        <w:rPr>
          <w:rFonts w:asciiTheme="minorHAnsi" w:eastAsiaTheme="majorEastAsia" w:hAnsiTheme="minorHAnsi" w:cstheme="minorHAnsi" w:hint="eastAsia"/>
          <w:szCs w:val="21"/>
        </w:rPr>
        <w:t>，选择</w:t>
      </w:r>
      <w:r w:rsidRPr="00CF060F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Pr="00CF060F">
        <w:rPr>
          <w:rFonts w:asciiTheme="minorHAnsi" w:eastAsiaTheme="majorEastAsia" w:hAnsiTheme="minorHAnsi" w:cstheme="minorHAnsi" w:hint="eastAsia"/>
          <w:szCs w:val="21"/>
          <w:highlight w:val="yellow"/>
        </w:rPr>
        <w:t>门课程的总费用约为</w:t>
      </w:r>
      <w:r w:rsidRPr="00CF060F">
        <w:rPr>
          <w:rFonts w:asciiTheme="minorHAnsi" w:eastAsiaTheme="majorEastAsia" w:hAnsiTheme="minorHAnsi" w:cstheme="minorHAnsi" w:hint="eastAsia"/>
          <w:color w:val="FF0000"/>
          <w:szCs w:val="21"/>
          <w:highlight w:val="yellow"/>
        </w:rPr>
        <w:t>1.4</w:t>
      </w:r>
      <w:r w:rsidRPr="00CF060F">
        <w:rPr>
          <w:rFonts w:asciiTheme="minorHAnsi" w:eastAsiaTheme="majorEastAsia" w:hAnsiTheme="minorHAnsi" w:cstheme="minorHAnsi" w:hint="eastAsia"/>
          <w:color w:val="FF0000"/>
          <w:szCs w:val="21"/>
          <w:highlight w:val="yellow"/>
        </w:rPr>
        <w:t>万澳</w:t>
      </w:r>
      <w:r w:rsidRPr="00CF060F">
        <w:rPr>
          <w:rFonts w:asciiTheme="minorHAnsi" w:eastAsiaTheme="majorEastAsia" w:hAnsiTheme="minorHAnsi" w:cstheme="minorHAnsi"/>
          <w:color w:val="FF0000"/>
          <w:szCs w:val="21"/>
          <w:highlight w:val="yellow"/>
        </w:rPr>
        <w:t>元（约合人民币</w:t>
      </w:r>
      <w:r w:rsidRPr="00CF060F">
        <w:rPr>
          <w:rFonts w:asciiTheme="minorHAnsi" w:eastAsiaTheme="majorEastAsia" w:hAnsiTheme="minorHAnsi" w:cstheme="minorHAnsi" w:hint="eastAsia"/>
          <w:color w:val="FF0000"/>
          <w:szCs w:val="21"/>
          <w:highlight w:val="yellow"/>
        </w:rPr>
        <w:t>7.1</w:t>
      </w:r>
      <w:r w:rsidRPr="00CF060F">
        <w:rPr>
          <w:rFonts w:asciiTheme="minorHAnsi" w:eastAsiaTheme="majorEastAsia" w:hAnsiTheme="minorHAnsi" w:cstheme="minorHAnsi"/>
          <w:color w:val="FF0000"/>
          <w:szCs w:val="21"/>
          <w:highlight w:val="yellow"/>
        </w:rPr>
        <w:t>万元）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 w:rsidRPr="00B10D75">
        <w:rPr>
          <w:rFonts w:asciiTheme="minorHAnsi" w:eastAsiaTheme="majorEastAsia" w:hAnsiTheme="minorHAnsi" w:cstheme="minorHAnsi"/>
          <w:szCs w:val="21"/>
        </w:rPr>
        <w:t>包括</w:t>
      </w:r>
      <w:r w:rsidRPr="00B10D75">
        <w:rPr>
          <w:rFonts w:asciiTheme="minorHAnsi" w:hAnsiTheme="minorHAnsi" w:cs="Calibri"/>
          <w:color w:val="000000"/>
          <w:sz w:val="22"/>
          <w:szCs w:val="22"/>
        </w:rPr>
        <w:t>学</w:t>
      </w:r>
      <w:r>
        <w:rPr>
          <w:rFonts w:asciiTheme="minorHAnsi" w:hAnsiTheme="minorHAnsi" w:cs="Calibri"/>
          <w:color w:val="000000"/>
          <w:sz w:val="22"/>
          <w:szCs w:val="22"/>
        </w:rPr>
        <w:t>费</w:t>
      </w:r>
      <w:r>
        <w:rPr>
          <w:rFonts w:asciiTheme="minorHAnsi" w:hAnsiTheme="minorHAnsi" w:cs="Calibri" w:hint="eastAsia"/>
          <w:color w:val="000000"/>
          <w:sz w:val="22"/>
          <w:szCs w:val="22"/>
        </w:rPr>
        <w:t>、</w:t>
      </w:r>
    </w:p>
    <w:p w:rsidR="00064B49" w:rsidRPr="00C23DB3" w:rsidRDefault="00064B49" w:rsidP="00064B49">
      <w:pPr>
        <w:widowControl/>
        <w:spacing w:line="360" w:lineRule="auto"/>
        <w:jc w:val="left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医疗保险费和项目设计与管理费；</w:t>
      </w:r>
      <w:r w:rsidRPr="00C23DB3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064B49" w:rsidRDefault="00064B49" w:rsidP="00064B49">
      <w:pPr>
        <w:widowControl/>
        <w:spacing w:line="360" w:lineRule="auto"/>
        <w:ind w:firstLineChars="200" w:firstLine="420"/>
        <w:jc w:val="left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以上费用均不包括</w:t>
      </w:r>
      <w:r>
        <w:rPr>
          <w:rFonts w:asciiTheme="minorHAnsi" w:hAnsiTheme="minorHAnsi" w:cs="Calibri"/>
          <w:color w:val="000000"/>
          <w:sz w:val="22"/>
          <w:szCs w:val="22"/>
        </w:rPr>
        <w:t>国际机票、签证费</w:t>
      </w:r>
      <w:r>
        <w:rPr>
          <w:rFonts w:asciiTheme="minorHAnsi" w:hAnsiTheme="minorHAnsi" w:cs="Calibri" w:hint="eastAsia"/>
          <w:color w:val="000000"/>
          <w:sz w:val="22"/>
          <w:szCs w:val="22"/>
        </w:rPr>
        <w:t>、住宿费、以及</w:t>
      </w:r>
      <w:r w:rsidRPr="00B10D75">
        <w:rPr>
          <w:rFonts w:asciiTheme="minorHAnsi" w:hAnsiTheme="minorHAnsi" w:cs="Calibri"/>
          <w:color w:val="000000"/>
          <w:sz w:val="22"/>
          <w:szCs w:val="22"/>
        </w:rPr>
        <w:t>其它个人花费。</w:t>
      </w:r>
    </w:p>
    <w:p w:rsidR="00222C12" w:rsidRPr="00064B49" w:rsidRDefault="00222C12">
      <w:pPr>
        <w:widowControl/>
        <w:spacing w:line="360" w:lineRule="auto"/>
        <w:rPr>
          <w:rFonts w:asciiTheme="minorHAnsi" w:eastAsiaTheme="majorEastAsia" w:hAnsiTheme="minorHAnsi" w:cstheme="minorHAnsi"/>
          <w:kern w:val="0"/>
          <w:szCs w:val="21"/>
        </w:rPr>
      </w:pPr>
    </w:p>
    <w:p w:rsidR="00222C12" w:rsidRDefault="0041473A">
      <w:pPr>
        <w:pStyle w:val="10"/>
        <w:widowControl/>
        <w:numPr>
          <w:ilvl w:val="0"/>
          <w:numId w:val="1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222C12" w:rsidRDefault="0041473A">
      <w:pPr>
        <w:pStyle w:val="10"/>
        <w:spacing w:line="360" w:lineRule="auto"/>
        <w:ind w:firstLineChars="0" w:hanging="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>仅限本校</w:t>
      </w:r>
      <w:r>
        <w:rPr>
          <w:rFonts w:asciiTheme="minorHAnsi" w:eastAsiaTheme="majorEastAsia" w:hAnsiTheme="minorHAnsi" w:cstheme="minorHAnsi" w:hint="eastAsia"/>
          <w:szCs w:val="21"/>
        </w:rPr>
        <w:t>全日制学生，成绩优异、道德品质好，在校期间未受过纪律处分，身心健康，能顺利完成在美学习任务；</w:t>
      </w:r>
    </w:p>
    <w:p w:rsidR="00222C12" w:rsidRDefault="0041473A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、申请要求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bookmarkStart w:id="2" w:name="_GoBack"/>
      <w:bookmarkEnd w:id="2"/>
    </w:p>
    <w:p w:rsidR="00222C12" w:rsidRDefault="00652D49">
      <w:pPr>
        <w:pStyle w:val="10"/>
        <w:spacing w:line="360" w:lineRule="auto"/>
        <w:ind w:leftChars="100" w:left="21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参加大学专业学分课程，申请者需为大二以上</w:t>
      </w:r>
      <w:r w:rsidRPr="00652D49">
        <w:rPr>
          <w:rFonts w:asciiTheme="minorHAnsi" w:eastAsiaTheme="majorEastAsia" w:hAnsiTheme="minorHAnsi" w:cstheme="minorHAnsi" w:hint="eastAsia"/>
          <w:color w:val="FF0000"/>
          <w:szCs w:val="21"/>
        </w:rPr>
        <w:t>本科</w:t>
      </w:r>
      <w:r w:rsidR="00F76D28" w:rsidRPr="00652D49">
        <w:rPr>
          <w:rFonts w:asciiTheme="minorHAnsi" w:eastAsiaTheme="majorEastAsia" w:hAnsiTheme="minorHAnsi" w:cstheme="minorHAnsi" w:hint="eastAsia"/>
          <w:color w:val="FF0000"/>
          <w:szCs w:val="21"/>
        </w:rPr>
        <w:t>生</w:t>
      </w:r>
      <w:r w:rsidR="00F76D28" w:rsidRPr="00123230">
        <w:rPr>
          <w:rFonts w:asciiTheme="minorHAnsi" w:eastAsiaTheme="majorEastAsia" w:hAnsiTheme="minorHAnsi" w:cstheme="minorHAnsi" w:hint="eastAsia"/>
          <w:szCs w:val="21"/>
        </w:rPr>
        <w:t>；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英语水平需</w:t>
      </w:r>
      <w:proofErr w:type="gramStart"/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达到</w:t>
      </w:r>
      <w:r w:rsidR="00F76D28" w:rsidRPr="00F76D28">
        <w:rPr>
          <w:rFonts w:asciiTheme="minorHAnsi" w:eastAsiaTheme="majorEastAsia" w:hAnsiTheme="minorHAnsi" w:cstheme="minorHAnsi"/>
          <w:szCs w:val="21"/>
          <w:highlight w:val="yellow"/>
        </w:rPr>
        <w:t>雅思</w:t>
      </w:r>
      <w:proofErr w:type="gramEnd"/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6.5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（单项不低于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6.0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）或托福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79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（写作不低于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21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、口语不低于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18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、阅读与听力不低于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13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）；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GPA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不低于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2.5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（满分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4</w:t>
      </w:r>
      <w:r w:rsidR="00F76D28" w:rsidRPr="00F76D28">
        <w:rPr>
          <w:rFonts w:asciiTheme="minorHAnsi" w:eastAsiaTheme="majorEastAsia" w:hAnsiTheme="minorHAnsi" w:cstheme="minorHAnsi" w:hint="eastAsia"/>
          <w:szCs w:val="21"/>
          <w:highlight w:val="yellow"/>
        </w:rPr>
        <w:t>）</w:t>
      </w:r>
    </w:p>
    <w:p w:rsidR="00222C12" w:rsidRDefault="0041473A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、家庭具有一定经济基础，能够提供访学所需学费及生活费；</w:t>
      </w:r>
    </w:p>
    <w:p w:rsidR="00222C12" w:rsidRPr="003B0499" w:rsidRDefault="0041473A" w:rsidP="003B0499">
      <w:pPr>
        <w:pStyle w:val="10"/>
        <w:spacing w:line="360" w:lineRule="auto"/>
        <w:ind w:left="210" w:hangingChars="100" w:hanging="21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、通过全美国际教育协会的项目面试、波士顿大学的学术审核、以及我校院系及</w:t>
      </w:r>
      <w:r>
        <w:rPr>
          <w:rFonts w:asciiTheme="minorHAnsi" w:eastAsiaTheme="majorEastAsia" w:hAnsiTheme="minorHAnsi" w:cstheme="minorHAnsi" w:hint="eastAsia"/>
          <w:szCs w:val="21"/>
          <w:highlight w:val="yellow"/>
        </w:rPr>
        <w:t>国际交流处</w:t>
      </w:r>
      <w:r>
        <w:rPr>
          <w:rFonts w:asciiTheme="minorHAnsi" w:eastAsiaTheme="majorEastAsia" w:hAnsiTheme="minorHAnsi" w:cstheme="minorHAnsi" w:hint="eastAsia"/>
          <w:szCs w:val="21"/>
        </w:rPr>
        <w:t>的派出资格审核</w:t>
      </w:r>
      <w:r>
        <w:rPr>
          <w:rFonts w:asciiTheme="minorHAnsi" w:eastAsiaTheme="majorEastAsia" w:hAnsiTheme="minorHAnsi" w:cstheme="minorHAnsi"/>
          <w:szCs w:val="21"/>
        </w:rPr>
        <w:t>。</w:t>
      </w:r>
    </w:p>
    <w:sectPr w:rsidR="00222C12" w:rsidRPr="003B0499" w:rsidSect="00222C12">
      <w:headerReference w:type="default" r:id="rId11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38" w:rsidRDefault="00EC4C38" w:rsidP="00222C12">
      <w:r>
        <w:separator/>
      </w:r>
    </w:p>
  </w:endnote>
  <w:endnote w:type="continuationSeparator" w:id="0">
    <w:p w:rsidR="00EC4C38" w:rsidRDefault="00EC4C38" w:rsidP="002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38" w:rsidRDefault="00EC4C38" w:rsidP="00222C12">
      <w:r>
        <w:separator/>
      </w:r>
    </w:p>
  </w:footnote>
  <w:footnote w:type="continuationSeparator" w:id="0">
    <w:p w:rsidR="00EC4C38" w:rsidRDefault="00EC4C38" w:rsidP="0022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12" w:rsidRDefault="00222C12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063"/>
    <w:rsid w:val="000035D7"/>
    <w:rsid w:val="00010271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4B49"/>
    <w:rsid w:val="00065242"/>
    <w:rsid w:val="0007195B"/>
    <w:rsid w:val="000818A1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E56"/>
    <w:rsid w:val="000C5C18"/>
    <w:rsid w:val="000C7F9A"/>
    <w:rsid w:val="000D48D3"/>
    <w:rsid w:val="000D5797"/>
    <w:rsid w:val="000E1209"/>
    <w:rsid w:val="000E71FC"/>
    <w:rsid w:val="000F168E"/>
    <w:rsid w:val="000F60E8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174"/>
    <w:rsid w:val="00120A5E"/>
    <w:rsid w:val="0012340B"/>
    <w:rsid w:val="001247B3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1171"/>
    <w:rsid w:val="001738F0"/>
    <w:rsid w:val="00174B2C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7D56"/>
    <w:rsid w:val="001B1730"/>
    <w:rsid w:val="001C1A51"/>
    <w:rsid w:val="001C6985"/>
    <w:rsid w:val="001D4042"/>
    <w:rsid w:val="001D458C"/>
    <w:rsid w:val="001D4EF4"/>
    <w:rsid w:val="001D7EED"/>
    <w:rsid w:val="001E2845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2C12"/>
    <w:rsid w:val="0022408A"/>
    <w:rsid w:val="00225CE0"/>
    <w:rsid w:val="002274D9"/>
    <w:rsid w:val="002441C6"/>
    <w:rsid w:val="002449A1"/>
    <w:rsid w:val="002465B1"/>
    <w:rsid w:val="00251642"/>
    <w:rsid w:val="00255140"/>
    <w:rsid w:val="002561E7"/>
    <w:rsid w:val="00257F5F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539E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049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E4E9D"/>
    <w:rsid w:val="003F050A"/>
    <w:rsid w:val="003F059B"/>
    <w:rsid w:val="003F50D1"/>
    <w:rsid w:val="003F5F88"/>
    <w:rsid w:val="0041273F"/>
    <w:rsid w:val="00413905"/>
    <w:rsid w:val="0041473A"/>
    <w:rsid w:val="00422110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B6D59"/>
    <w:rsid w:val="004C0E26"/>
    <w:rsid w:val="004C272E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011C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3B43"/>
    <w:rsid w:val="00606AA2"/>
    <w:rsid w:val="00606C4F"/>
    <w:rsid w:val="006106EC"/>
    <w:rsid w:val="00610E1A"/>
    <w:rsid w:val="00611164"/>
    <w:rsid w:val="00617A76"/>
    <w:rsid w:val="00621ED0"/>
    <w:rsid w:val="00622238"/>
    <w:rsid w:val="006225D7"/>
    <w:rsid w:val="00624BB2"/>
    <w:rsid w:val="00632329"/>
    <w:rsid w:val="00636A3C"/>
    <w:rsid w:val="00637AD1"/>
    <w:rsid w:val="006409A4"/>
    <w:rsid w:val="0064140F"/>
    <w:rsid w:val="006452B3"/>
    <w:rsid w:val="00652D49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25C8"/>
    <w:rsid w:val="00696B1C"/>
    <w:rsid w:val="006A125E"/>
    <w:rsid w:val="006A2B5F"/>
    <w:rsid w:val="006A32C4"/>
    <w:rsid w:val="006A5258"/>
    <w:rsid w:val="006A72B8"/>
    <w:rsid w:val="006B576E"/>
    <w:rsid w:val="006C1F05"/>
    <w:rsid w:val="006C2070"/>
    <w:rsid w:val="006D5B15"/>
    <w:rsid w:val="006D642C"/>
    <w:rsid w:val="006E63C6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687"/>
    <w:rsid w:val="00776AE1"/>
    <w:rsid w:val="00785C31"/>
    <w:rsid w:val="00793741"/>
    <w:rsid w:val="007A01B4"/>
    <w:rsid w:val="007A03BE"/>
    <w:rsid w:val="007A07E5"/>
    <w:rsid w:val="007A0D62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06D3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865A8"/>
    <w:rsid w:val="009959F3"/>
    <w:rsid w:val="00997557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E4EF7"/>
    <w:rsid w:val="00AF5247"/>
    <w:rsid w:val="00AF78C6"/>
    <w:rsid w:val="00AF7CB4"/>
    <w:rsid w:val="00B00121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0258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26FBA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2B0F"/>
    <w:rsid w:val="00CA2A8B"/>
    <w:rsid w:val="00CA42EE"/>
    <w:rsid w:val="00CA65E9"/>
    <w:rsid w:val="00CB4339"/>
    <w:rsid w:val="00CB6A55"/>
    <w:rsid w:val="00CC06D4"/>
    <w:rsid w:val="00CC1890"/>
    <w:rsid w:val="00CC480B"/>
    <w:rsid w:val="00CC522D"/>
    <w:rsid w:val="00CC72C5"/>
    <w:rsid w:val="00CC7310"/>
    <w:rsid w:val="00CD332E"/>
    <w:rsid w:val="00CD41C2"/>
    <w:rsid w:val="00CE06FC"/>
    <w:rsid w:val="00CE0D3A"/>
    <w:rsid w:val="00CE33AA"/>
    <w:rsid w:val="00CE4335"/>
    <w:rsid w:val="00CE7F15"/>
    <w:rsid w:val="00CF060F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0F9"/>
    <w:rsid w:val="00D96CBF"/>
    <w:rsid w:val="00DA100A"/>
    <w:rsid w:val="00DA25AD"/>
    <w:rsid w:val="00DA73E5"/>
    <w:rsid w:val="00DB0090"/>
    <w:rsid w:val="00DB1679"/>
    <w:rsid w:val="00DC265B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4688B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1C17"/>
    <w:rsid w:val="00E76995"/>
    <w:rsid w:val="00E80E43"/>
    <w:rsid w:val="00E8311C"/>
    <w:rsid w:val="00E87A04"/>
    <w:rsid w:val="00E91C0A"/>
    <w:rsid w:val="00E922B4"/>
    <w:rsid w:val="00E94534"/>
    <w:rsid w:val="00E962B9"/>
    <w:rsid w:val="00E97970"/>
    <w:rsid w:val="00EA4003"/>
    <w:rsid w:val="00EB0151"/>
    <w:rsid w:val="00EB7ED2"/>
    <w:rsid w:val="00EC43C8"/>
    <w:rsid w:val="00EC4C38"/>
    <w:rsid w:val="00EC6009"/>
    <w:rsid w:val="00ED1806"/>
    <w:rsid w:val="00ED3F02"/>
    <w:rsid w:val="00ED457C"/>
    <w:rsid w:val="00EE0B92"/>
    <w:rsid w:val="00EE0F0E"/>
    <w:rsid w:val="00EE68D2"/>
    <w:rsid w:val="00EF14B7"/>
    <w:rsid w:val="00EF30E0"/>
    <w:rsid w:val="00EF44AD"/>
    <w:rsid w:val="00F014F8"/>
    <w:rsid w:val="00F13937"/>
    <w:rsid w:val="00F13BEA"/>
    <w:rsid w:val="00F158DE"/>
    <w:rsid w:val="00F17267"/>
    <w:rsid w:val="00F27587"/>
    <w:rsid w:val="00F307F9"/>
    <w:rsid w:val="00F3131F"/>
    <w:rsid w:val="00F32538"/>
    <w:rsid w:val="00F34A00"/>
    <w:rsid w:val="00F34D93"/>
    <w:rsid w:val="00F45F31"/>
    <w:rsid w:val="00F62AEB"/>
    <w:rsid w:val="00F65ADF"/>
    <w:rsid w:val="00F66A6D"/>
    <w:rsid w:val="00F72010"/>
    <w:rsid w:val="00F76428"/>
    <w:rsid w:val="00F76D28"/>
    <w:rsid w:val="00F77798"/>
    <w:rsid w:val="00F77B4D"/>
    <w:rsid w:val="00F820F7"/>
    <w:rsid w:val="00F8394B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616D"/>
    <w:rsid w:val="00FC7A4D"/>
    <w:rsid w:val="00FD08A0"/>
    <w:rsid w:val="00FD2E42"/>
    <w:rsid w:val="00FD4AA6"/>
    <w:rsid w:val="00FE036A"/>
    <w:rsid w:val="00FE2B9E"/>
    <w:rsid w:val="00FE6123"/>
    <w:rsid w:val="00FE6536"/>
    <w:rsid w:val="00FE6555"/>
    <w:rsid w:val="00FF51E1"/>
    <w:rsid w:val="07343742"/>
    <w:rsid w:val="108124E5"/>
    <w:rsid w:val="28AF1410"/>
    <w:rsid w:val="471525C4"/>
    <w:rsid w:val="6F38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C1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22C1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22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222C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sid w:val="00222C12"/>
    <w:rPr>
      <w:sz w:val="18"/>
      <w:szCs w:val="18"/>
    </w:rPr>
  </w:style>
  <w:style w:type="paragraph" w:styleId="a5">
    <w:name w:val="footer"/>
    <w:basedOn w:val="a"/>
    <w:qFormat/>
    <w:rsid w:val="00222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2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222C12"/>
    <w:rPr>
      <w:b/>
      <w:bCs/>
    </w:rPr>
  </w:style>
  <w:style w:type="character" w:styleId="a8">
    <w:name w:val="Hyperlink"/>
    <w:qFormat/>
    <w:rsid w:val="00222C12"/>
    <w:rPr>
      <w:color w:val="0068B7"/>
      <w:u w:val="none"/>
    </w:rPr>
  </w:style>
  <w:style w:type="table" w:styleId="a9">
    <w:name w:val="Table Grid"/>
    <w:basedOn w:val="a1"/>
    <w:qFormat/>
    <w:rsid w:val="00222C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141"/>
    <w:qFormat/>
    <w:rsid w:val="00222C12"/>
    <w:rPr>
      <w:sz w:val="21"/>
      <w:szCs w:val="21"/>
    </w:rPr>
  </w:style>
  <w:style w:type="character" w:customStyle="1" w:styleId="ztagpre">
    <w:name w:val="ztag pre"/>
    <w:basedOn w:val="a0"/>
    <w:qFormat/>
    <w:rsid w:val="00222C12"/>
  </w:style>
  <w:style w:type="character" w:customStyle="1" w:styleId="1">
    <w:name w:val="已访问的超链接1"/>
    <w:qFormat/>
    <w:rsid w:val="00222C12"/>
    <w:rPr>
      <w:color w:val="800080"/>
      <w:u w:val="single"/>
    </w:rPr>
  </w:style>
  <w:style w:type="paragraph" w:customStyle="1" w:styleId="10">
    <w:name w:val="列出段落1"/>
    <w:basedOn w:val="a"/>
    <w:uiPriority w:val="34"/>
    <w:qFormat/>
    <w:rsid w:val="00222C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elaide.edu.au/inbound-study-abroad/choos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item/%E7%94%9F%E7%89%A9%E7%A7%91%E5%AD%A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HP</cp:lastModifiedBy>
  <cp:revision>47</cp:revision>
  <cp:lastPrinted>2011-12-16T08:54:00Z</cp:lastPrinted>
  <dcterms:created xsi:type="dcterms:W3CDTF">2017-05-05T06:23:00Z</dcterms:created>
  <dcterms:modified xsi:type="dcterms:W3CDTF">2018-01-17T02:01:00Z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