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12" w:rsidRDefault="0041473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美国波士顿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</w:p>
    <w:p w:rsidR="00222C12" w:rsidRDefault="0041473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选拔通知</w:t>
      </w:r>
    </w:p>
    <w:p w:rsidR="00222C12" w:rsidRDefault="0041473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ascii="Calibri" w:hAnsi="Calibri" w:cs="Calibri" w:hint="eastAsia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 w:rsidR="00793741" w:rsidRPr="00793741">
        <w:rPr>
          <w:rFonts w:ascii="Calibri" w:hAnsi="Calibri" w:cs="Calibri" w:hint="eastAsia"/>
          <w:kern w:val="0"/>
          <w:szCs w:val="21"/>
          <w:highlight w:val="yellow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222C12" w:rsidRDefault="0041473A">
      <w:pPr>
        <w:widowControl/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222C12" w:rsidRDefault="0041473A">
      <w:pPr>
        <w:widowControl/>
        <w:spacing w:line="360" w:lineRule="auto"/>
        <w:ind w:firstLine="42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Theme="minorHAnsi" w:eastAsiaTheme="majorEastAsia" w:hAnsiTheme="minorHAnsi" w:cstheme="minorHAnsi"/>
          <w:kern w:val="0"/>
          <w:szCs w:val="21"/>
        </w:rPr>
        <w:t>201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8</w:t>
      </w:r>
      <w:r>
        <w:rPr>
          <w:rFonts w:asciiTheme="minorHAnsi" w:eastAsiaTheme="majorEastAsia" w:hAnsiTheme="minorHAnsi" w:cstheme="minorHAnsi"/>
          <w:kern w:val="0"/>
          <w:szCs w:val="21"/>
        </w:rPr>
        <w:t>年</w:t>
      </w:r>
      <w:r w:rsidR="00793741" w:rsidRPr="00793741">
        <w:rPr>
          <w:rFonts w:ascii="Calibri" w:hAnsi="Calibri" w:cs="Calibri" w:hint="eastAsia"/>
          <w:kern w:val="0"/>
          <w:szCs w:val="21"/>
          <w:highlight w:val="yellow"/>
        </w:rPr>
        <w:t>秋</w:t>
      </w:r>
      <w:r>
        <w:rPr>
          <w:rFonts w:asciiTheme="minorHAnsi" w:eastAsiaTheme="majorEastAsia" w:hAnsiTheme="minorHAnsi" w:cstheme="minorHAnsi"/>
          <w:kern w:val="0"/>
          <w:szCs w:val="21"/>
        </w:rPr>
        <w:t>季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>
        <w:rPr>
          <w:rFonts w:asciiTheme="minorHAnsi" w:eastAsiaTheme="majorEastAsia" w:hAnsiTheme="minorHAnsi" w:cstheme="minorHAnsi"/>
          <w:kern w:val="0"/>
          <w:szCs w:val="21"/>
        </w:rPr>
        <w:t>我校将选派指定名额的优秀在校本科生、研究生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前往比邻哈佛和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MIT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的美国第三大私立名校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波士顿大学（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Boston University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）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bookmarkStart w:id="0" w:name="OLE_LINK18"/>
      <w:bookmarkStart w:id="1" w:name="OLE_LINK19"/>
      <w:r>
        <w:rPr>
          <w:rFonts w:asciiTheme="minorHAnsi" w:eastAsiaTheme="majorEastAsia" w:hAnsiTheme="minorHAnsi" w:cstheme="minorHAnsi" w:hint="eastAsia"/>
          <w:kern w:val="0"/>
          <w:szCs w:val="21"/>
        </w:rPr>
        <w:t>参加一学期的访学</w:t>
      </w:r>
      <w:bookmarkEnd w:id="0"/>
      <w:bookmarkEnd w:id="1"/>
      <w:r>
        <w:rPr>
          <w:rFonts w:asciiTheme="minorHAnsi" w:eastAsiaTheme="majorEastAsia" w:hAnsiTheme="minorHAnsi" w:cstheme="minorHAnsi" w:hint="eastAsia"/>
          <w:kern w:val="0"/>
          <w:szCs w:val="21"/>
        </w:rPr>
        <w:t>项目。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2018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年</w:t>
      </w:r>
      <w:r w:rsidR="00793741" w:rsidRPr="00793741">
        <w:rPr>
          <w:rFonts w:ascii="Calibri" w:hAnsi="Calibri" w:cs="Calibri" w:hint="eastAsia"/>
          <w:kern w:val="0"/>
          <w:szCs w:val="21"/>
          <w:highlight w:val="yellow"/>
        </w:rPr>
        <w:t>秋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季波士顿大学专业学分课程，我校选拔名额为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2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名，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 xml:space="preserve"> </w:t>
      </w:r>
      <w:r>
        <w:rPr>
          <w:rFonts w:asciiTheme="minorHAnsi" w:eastAsiaTheme="majorEastAsia" w:hAnsiTheme="minorHAnsi" w:cstheme="minorHAnsi"/>
          <w:kern w:val="0"/>
          <w:szCs w:val="21"/>
          <w:highlight w:val="yellow"/>
        </w:rPr>
        <w:t>报名截止日期为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201</w:t>
      </w:r>
      <w:r w:rsidR="00793741"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8</w:t>
      </w:r>
      <w:r>
        <w:rPr>
          <w:rFonts w:asciiTheme="minorHAnsi" w:eastAsiaTheme="majorEastAsia" w:hAnsiTheme="minorHAnsi" w:cstheme="minorHAnsi"/>
          <w:kern w:val="0"/>
          <w:szCs w:val="21"/>
          <w:highlight w:val="yellow"/>
        </w:rPr>
        <w:t>年</w:t>
      </w:r>
      <w:r w:rsidR="00793741"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4</w:t>
      </w:r>
      <w:r>
        <w:rPr>
          <w:rFonts w:asciiTheme="minorHAnsi" w:eastAsiaTheme="majorEastAsia" w:hAnsiTheme="minorHAnsi" w:cstheme="minorHAnsi"/>
          <w:kern w:val="0"/>
          <w:szCs w:val="21"/>
          <w:highlight w:val="yellow"/>
        </w:rPr>
        <w:t>月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30</w:t>
      </w:r>
      <w:r>
        <w:rPr>
          <w:rFonts w:asciiTheme="minorHAnsi" w:eastAsiaTheme="majorEastAsia" w:hAnsiTheme="minorHAnsi" w:cstheme="minorHAnsi"/>
          <w:kern w:val="0"/>
          <w:szCs w:val="21"/>
          <w:highlight w:val="yellow"/>
        </w:rPr>
        <w:t>日。</w:t>
      </w:r>
    </w:p>
    <w:p w:rsidR="00222C12" w:rsidRPr="00793741" w:rsidRDefault="00222C12">
      <w:pPr>
        <w:widowControl/>
        <w:spacing w:line="360" w:lineRule="auto"/>
        <w:rPr>
          <w:rFonts w:asciiTheme="minorHAnsi" w:eastAsiaTheme="majorEastAsia" w:hAnsiTheme="minorHAnsi" w:cstheme="minorHAnsi"/>
          <w:color w:val="000000"/>
          <w:szCs w:val="21"/>
        </w:rPr>
      </w:pPr>
    </w:p>
    <w:p w:rsidR="00222C12" w:rsidRDefault="0041473A">
      <w:pPr>
        <w:widowControl/>
        <w:numPr>
          <w:ilvl w:val="0"/>
          <w:numId w:val="1"/>
        </w:num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222C12" w:rsidRDefault="0041473A">
      <w:pPr>
        <w:widowControl/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波士顿大学简介</w:t>
      </w:r>
    </w:p>
    <w:p w:rsidR="00222C12" w:rsidRDefault="0041473A">
      <w:pPr>
        <w:widowControl/>
        <w:spacing w:line="360" w:lineRule="auto"/>
        <w:ind w:firstLine="42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波士顿是美国马萨诸塞州的首府和最大城市，是美国最古老、最有文化价值的城市之一，是美国东北部的高等教育中心以及生物医药产业创新中心。波士顿大学创立于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1839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年，是历史悠久的全球顶尖私立大学之一。波士顿大学下设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17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个学位颁发学院，开设学科齐全且在全球拥有极高的学术声誉，其优势学科如管理、金融、传播、生物医学工程等。</w:t>
      </w:r>
    </w:p>
    <w:p w:rsidR="00793741" w:rsidRDefault="00793741" w:rsidP="00793741">
      <w:pPr>
        <w:spacing w:line="360" w:lineRule="auto"/>
        <w:ind w:firstLine="420"/>
        <w:rPr>
          <w:rFonts w:asciiTheme="minorHAnsi" w:eastAsiaTheme="majorEastAsia" w:hAnsiTheme="minorHAnsi" w:cstheme="minorHAnsi"/>
          <w:szCs w:val="21"/>
        </w:rPr>
      </w:pPr>
      <w:r w:rsidRPr="00793741">
        <w:rPr>
          <w:rFonts w:asciiTheme="minorHAnsi" w:eastAsiaTheme="majorEastAsia" w:hAnsiTheme="minorHAnsi" w:cstheme="minorHAnsi"/>
          <w:szCs w:val="21"/>
          <w:highlight w:val="yellow"/>
        </w:rPr>
        <w:t>在</w:t>
      </w:r>
      <w:r w:rsidRPr="00793741">
        <w:rPr>
          <w:rFonts w:asciiTheme="minorHAnsi" w:eastAsiaTheme="majorEastAsia" w:hAnsiTheme="minorHAnsi" w:cstheme="minorHAnsi"/>
          <w:szCs w:val="21"/>
          <w:highlight w:val="yellow"/>
        </w:rPr>
        <w:t>201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8</w:t>
      </w:r>
      <w:r w:rsidRPr="00793741">
        <w:rPr>
          <w:rFonts w:asciiTheme="minorHAnsi" w:eastAsiaTheme="majorEastAsia" w:hAnsiTheme="minorHAnsi" w:cstheme="minorHAnsi"/>
          <w:szCs w:val="21"/>
          <w:highlight w:val="yellow"/>
        </w:rPr>
        <w:t>年</w:t>
      </w:r>
      <w:r w:rsidRPr="00793741">
        <w:rPr>
          <w:rFonts w:asciiTheme="minorHAnsi" w:hAnsiTheme="minorHAnsi" w:cstheme="minorHAnsi"/>
          <w:kern w:val="0"/>
          <w:szCs w:val="21"/>
          <w:highlight w:val="yellow"/>
        </w:rPr>
        <w:t>《美国新闻与世界报道》发布的</w:t>
      </w:r>
      <w:r w:rsidRPr="00793741">
        <w:rPr>
          <w:rFonts w:asciiTheme="minorHAnsi" w:hAnsiTheme="minorHAnsi" w:cstheme="minorHAnsi" w:hint="eastAsia"/>
          <w:kern w:val="0"/>
          <w:szCs w:val="21"/>
          <w:highlight w:val="yellow"/>
        </w:rPr>
        <w:t>世界</w:t>
      </w:r>
      <w:r w:rsidRPr="00793741">
        <w:rPr>
          <w:rFonts w:asciiTheme="minorHAnsi" w:hAnsiTheme="minorHAnsi" w:cstheme="minorHAnsi"/>
          <w:kern w:val="0"/>
          <w:szCs w:val="21"/>
          <w:highlight w:val="yellow"/>
        </w:rPr>
        <w:t>大学权威排名中，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波士顿大学排名</w:t>
      </w:r>
      <w:r w:rsidRPr="00793741">
        <w:rPr>
          <w:rFonts w:asciiTheme="minorHAnsi" w:eastAsiaTheme="majorEastAsia" w:hAnsiTheme="minorHAnsi" w:cstheme="minorHAnsi"/>
          <w:szCs w:val="21"/>
          <w:highlight w:val="yellow"/>
        </w:rPr>
        <w:t>第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37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位</w:t>
      </w:r>
      <w:r w:rsidRPr="00793741">
        <w:rPr>
          <w:rFonts w:asciiTheme="minorHAnsi" w:eastAsiaTheme="majorEastAsia" w:hAnsiTheme="minorHAnsi" w:cstheme="minorHAnsi"/>
          <w:szCs w:val="21"/>
          <w:highlight w:val="yellow"/>
        </w:rPr>
        <w:t>；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英国泰晤士时报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2018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年世界大学排名中，波士顿大学位列第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70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位。波士顿大学具有无可比拟的优越地理位置，校园位于波士顿市中心，距离哈佛大学、麻省理工大学仅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10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分钟车程，学术氛围非常浓厚。</w:t>
      </w:r>
    </w:p>
    <w:p w:rsidR="00222C12" w:rsidRDefault="0041473A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b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222C12" w:rsidRDefault="0041473A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2018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秋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季访学时间为：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2018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年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9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月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 xml:space="preserve"> </w:t>
      </w:r>
      <w:r w:rsidRPr="00793741">
        <w:rPr>
          <w:rFonts w:asciiTheme="minorHAnsi" w:eastAsiaTheme="majorEastAsia" w:hAnsiTheme="minorHAnsi" w:cstheme="minorHAnsi"/>
          <w:szCs w:val="21"/>
          <w:highlight w:val="yellow"/>
        </w:rPr>
        <w:t>–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 xml:space="preserve"> 2018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年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12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。参加项目的学生与波士顿大学在读学生混合编班，由波士顿大学进行统一的学术管理与学术考核，获得波士顿大学正式成绩单及学习证明。</w:t>
      </w:r>
    </w:p>
    <w:p w:rsidR="00222C12" w:rsidRDefault="0041473A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222C12" w:rsidRDefault="0041473A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2018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年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9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月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4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日</w:t>
      </w:r>
      <w:r w:rsidR="00793741" w:rsidRPr="00793741">
        <w:rPr>
          <w:rFonts w:asciiTheme="minorHAnsi" w:eastAsiaTheme="majorEastAsia" w:hAnsiTheme="minorHAnsi" w:cstheme="minorHAnsi"/>
          <w:szCs w:val="21"/>
          <w:highlight w:val="yellow"/>
        </w:rPr>
        <w:t>–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 xml:space="preserve"> 12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月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21</w:t>
      </w:r>
      <w:r w:rsidR="00793741"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日</w:t>
      </w:r>
    </w:p>
    <w:p w:rsidR="00793741" w:rsidRDefault="00793741" w:rsidP="0079374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本校、全美国际教育协会、以及波士顿大学的共同</w:t>
      </w:r>
      <w:r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可以与波士顿大学在校</w:t>
      </w:r>
      <w:r w:rsidRPr="000A0A86">
        <w:rPr>
          <w:rFonts w:asciiTheme="minorHAnsi" w:eastAsiaTheme="majorEastAsia" w:hAnsiTheme="minorHAnsi" w:cstheme="minorHAnsi"/>
          <w:szCs w:val="21"/>
        </w:rPr>
        <w:t>学生一起学习</w:t>
      </w:r>
      <w:r>
        <w:rPr>
          <w:rFonts w:asciiTheme="minorHAnsi" w:eastAsiaTheme="majorEastAsia" w:hAnsiTheme="minorHAnsi" w:cstheme="minorHAnsi" w:hint="eastAsia"/>
          <w:szCs w:val="21"/>
        </w:rPr>
        <w:t>专业</w:t>
      </w:r>
      <w:r w:rsidRPr="000A0A86">
        <w:rPr>
          <w:rFonts w:asciiTheme="minorHAnsi" w:eastAsiaTheme="majorEastAsia" w:hAnsiTheme="minorHAnsi" w:cstheme="minorHAnsi"/>
          <w:szCs w:val="21"/>
        </w:rPr>
        <w:t>学分课程</w:t>
      </w:r>
      <w:r w:rsidRPr="003B4151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793741" w:rsidRDefault="00793741" w:rsidP="0079374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6A125E">
        <w:rPr>
          <w:rFonts w:asciiTheme="minorHAnsi" w:eastAsiaTheme="majorEastAsia" w:hAnsiTheme="minorHAnsi" w:cstheme="minorHAnsi" w:hint="eastAsia"/>
          <w:szCs w:val="21"/>
        </w:rPr>
        <w:lastRenderedPageBreak/>
        <w:t>本科</w:t>
      </w:r>
      <w:r>
        <w:rPr>
          <w:rFonts w:asciiTheme="minorHAnsi" w:eastAsiaTheme="majorEastAsia" w:hAnsiTheme="minorHAnsi" w:cstheme="minorHAnsi" w:hint="eastAsia"/>
          <w:szCs w:val="21"/>
        </w:rPr>
        <w:t>项目</w:t>
      </w:r>
      <w:r w:rsidRPr="006A125E">
        <w:rPr>
          <w:rFonts w:asciiTheme="minorHAnsi" w:eastAsiaTheme="majorEastAsia" w:hAnsiTheme="minorHAnsi" w:cstheme="minorHAnsi" w:hint="eastAsia"/>
          <w:szCs w:val="21"/>
        </w:rPr>
        <w:t>面</w:t>
      </w:r>
      <w:r w:rsidRPr="005A35D4">
        <w:rPr>
          <w:rFonts w:asciiTheme="minorHAnsi" w:eastAsiaTheme="majorEastAsia" w:hAnsiTheme="minorHAnsi" w:cstheme="minorHAnsi" w:hint="eastAsia"/>
          <w:szCs w:val="21"/>
        </w:rPr>
        <w:t>向商科、计算机科学及生物技术</w:t>
      </w:r>
      <w:r>
        <w:rPr>
          <w:rFonts w:asciiTheme="minorHAnsi" w:eastAsiaTheme="majorEastAsia" w:hAnsiTheme="minorHAnsi" w:cstheme="minorHAnsi" w:hint="eastAsia"/>
          <w:szCs w:val="21"/>
        </w:rPr>
        <w:t>相关专业的学生，且已经完成本校大一年级的课程；研究生项目仅面向商科与计算机科学相关专业的学生。项目学生将在波士顿大学大都会学院注册、选课、学习。大都会学院是波士顿大学的</w:t>
      </w:r>
      <w:r>
        <w:rPr>
          <w:rFonts w:asciiTheme="minorHAnsi" w:eastAsiaTheme="majorEastAsia" w:hAnsiTheme="minorHAnsi" w:cstheme="minorHAnsi" w:hint="eastAsia"/>
          <w:szCs w:val="21"/>
        </w:rPr>
        <w:t>17</w:t>
      </w:r>
      <w:r>
        <w:rPr>
          <w:rFonts w:asciiTheme="minorHAnsi" w:eastAsiaTheme="majorEastAsia" w:hAnsiTheme="minorHAnsi" w:cstheme="minorHAnsi" w:hint="eastAsia"/>
          <w:szCs w:val="21"/>
        </w:rPr>
        <w:t>所学位颁发学院之一，开设本科和研究生课程，并为在职人士提供在职进修机会。项目学生一学期需选择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门专业课。</w:t>
      </w:r>
    </w:p>
    <w:p w:rsidR="00793741" w:rsidRDefault="00793741" w:rsidP="0079374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793741">
        <w:rPr>
          <w:rFonts w:asciiTheme="minorHAnsi" w:eastAsiaTheme="majorEastAsia" w:hAnsiTheme="minorHAnsi" w:cstheme="minorHAnsi" w:hint="eastAsia"/>
          <w:szCs w:val="21"/>
          <w:highlight w:val="yellow"/>
          <w:u w:val="single"/>
        </w:rPr>
        <w:t>研究生实习项目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面向商科、或其他有志于在商务领域发展的在读研究生。项目学生需在波士顿大学学习</w:t>
      </w:r>
      <w:proofErr w:type="gramStart"/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一</w:t>
      </w:r>
      <w:proofErr w:type="gramEnd"/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学年（两学期）：第一学期（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2018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年秋季）学习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4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门专业课，经考核合格获得“研究生证书”；第二学期（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2019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年春季）为企业实习，由学校统一安排，获取宝贵的在美国机构与企业工作的经验。项目学生经考核合格获得“研究生高级证书”。</w:t>
      </w:r>
    </w:p>
    <w:p w:rsidR="00222C12" w:rsidRDefault="00793741" w:rsidP="00793741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参加专业学分项目的学生均</w:t>
      </w:r>
      <w:r w:rsidRPr="00390584">
        <w:rPr>
          <w:rFonts w:asciiTheme="minorHAnsi" w:eastAsiaTheme="majorEastAsia" w:hAnsiTheme="minorHAnsi" w:cstheme="minorHAnsi" w:hint="eastAsia"/>
          <w:szCs w:val="21"/>
        </w:rPr>
        <w:t>可免费修读两个健身及文娱活动学分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/>
          <w:szCs w:val="21"/>
        </w:rPr>
        <w:t>顺利完成</w:t>
      </w:r>
      <w:r>
        <w:rPr>
          <w:rFonts w:asciiTheme="minorHAnsi" w:eastAsiaTheme="majorEastAsia" w:hAnsiTheme="minorHAnsi" w:cstheme="minorHAnsi" w:hint="eastAsia"/>
          <w:szCs w:val="21"/>
        </w:rPr>
        <w:t>本科访学或研究生实习项目后，</w:t>
      </w:r>
      <w:r w:rsidRPr="000A0A86">
        <w:rPr>
          <w:rFonts w:asciiTheme="minorHAnsi" w:eastAsiaTheme="majorEastAsia" w:hAnsiTheme="minorHAnsi" w:cstheme="minorHAnsi"/>
          <w:szCs w:val="21"/>
        </w:rPr>
        <w:t>获得</w:t>
      </w:r>
      <w:r>
        <w:rPr>
          <w:rFonts w:asciiTheme="minorHAnsi" w:eastAsiaTheme="majorEastAsia" w:hAnsiTheme="minorHAnsi" w:cstheme="minorHAnsi" w:hint="eastAsia"/>
          <w:szCs w:val="21"/>
        </w:rPr>
        <w:t>波士顿大学的正式学分和</w:t>
      </w:r>
      <w:r w:rsidRPr="000A0A86">
        <w:rPr>
          <w:rFonts w:asciiTheme="minorHAnsi" w:eastAsiaTheme="majorEastAsia" w:hAnsiTheme="minorHAnsi" w:cstheme="minorHAnsi"/>
          <w:szCs w:val="21"/>
        </w:rPr>
        <w:t>成绩单，经</w:t>
      </w:r>
      <w:r>
        <w:rPr>
          <w:rFonts w:asciiTheme="minorHAnsi" w:eastAsiaTheme="majorEastAsia" w:hAnsiTheme="minorHAnsi" w:cstheme="minorHAnsi" w:hint="eastAsia"/>
          <w:szCs w:val="21"/>
        </w:rPr>
        <w:t>本校</w:t>
      </w:r>
      <w:r w:rsidRPr="000A0A86">
        <w:rPr>
          <w:rFonts w:asciiTheme="minorHAnsi" w:eastAsiaTheme="majorEastAsia" w:hAnsiTheme="minorHAnsi" w:cstheme="minorHAnsi"/>
          <w:szCs w:val="21"/>
        </w:rPr>
        <w:t>教务处</w:t>
      </w:r>
      <w:r>
        <w:rPr>
          <w:rFonts w:asciiTheme="minorHAnsi" w:eastAsiaTheme="majorEastAsia" w:hAnsiTheme="minorHAnsi" w:cstheme="minorHAnsi" w:hint="eastAsia"/>
          <w:szCs w:val="21"/>
        </w:rPr>
        <w:t>获院系评估</w:t>
      </w:r>
      <w:r w:rsidRPr="000A0A86">
        <w:rPr>
          <w:rFonts w:asciiTheme="minorHAnsi" w:eastAsiaTheme="majorEastAsia" w:hAnsiTheme="minorHAnsi" w:cstheme="minorHAnsi"/>
          <w:szCs w:val="21"/>
        </w:rPr>
        <w:t>认可的学分可转为本校学分。</w:t>
      </w:r>
      <w:r w:rsidR="0041473A">
        <w:rPr>
          <w:rFonts w:asciiTheme="minorHAnsi" w:eastAsiaTheme="majorEastAsia" w:hAnsiTheme="minorHAnsi" w:cstheme="minorHAnsi" w:hint="eastAsia"/>
          <w:szCs w:val="21"/>
        </w:rPr>
        <w:br/>
      </w:r>
    </w:p>
    <w:p w:rsidR="00222C12" w:rsidRPr="00793741" w:rsidRDefault="0041473A" w:rsidP="00E4688B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793741" w:rsidRPr="00793741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（参照</w:t>
      </w:r>
      <w:r w:rsidR="00793741" w:rsidRPr="00793741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2017</w:t>
      </w:r>
      <w:r w:rsidR="00793741" w:rsidRPr="00793741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年费用标准，最终以波士顿大学公布的</w:t>
      </w:r>
      <w:r w:rsidR="00793741" w:rsidRPr="00793741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2018</w:t>
      </w:r>
      <w:r w:rsidR="00793741" w:rsidRPr="00793741">
        <w:rPr>
          <w:rFonts w:asciiTheme="minorHAnsi" w:eastAsiaTheme="majorEastAsia" w:hAnsiTheme="minorHAnsi" w:cstheme="minorHAnsi" w:hint="eastAsia"/>
          <w:bCs/>
          <w:kern w:val="0"/>
          <w:szCs w:val="21"/>
          <w:highlight w:val="yellow"/>
        </w:rPr>
        <w:t>年数额为准）</w:t>
      </w:r>
      <w:bookmarkStart w:id="2" w:name="_GoBack"/>
      <w:bookmarkEnd w:id="2"/>
    </w:p>
    <w:p w:rsidR="00793741" w:rsidRPr="002E64CC" w:rsidRDefault="00793741" w:rsidP="00793741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学习大学专业学分课程，波士顿大学大都会学院给予本项目学生</w:t>
      </w:r>
      <w:r>
        <w:rPr>
          <w:rFonts w:asciiTheme="minorHAnsi" w:eastAsiaTheme="majorEastAsia" w:hAnsiTheme="minorHAnsi" w:cstheme="minorHAnsi" w:hint="eastAsia"/>
          <w:szCs w:val="21"/>
        </w:rPr>
        <w:t>60%</w:t>
      </w:r>
      <w:r>
        <w:rPr>
          <w:rFonts w:asciiTheme="minorHAnsi" w:eastAsiaTheme="majorEastAsia" w:hAnsiTheme="minorHAnsi" w:cstheme="minorHAnsi" w:hint="eastAsia"/>
          <w:szCs w:val="21"/>
        </w:rPr>
        <w:t>的学费减免，减免后的本科访学项目费用约为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1.2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万美元（约合人民币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8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万元）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研究生实习项目的费用约为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2.1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万美元（约合人民币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13.9</w:t>
      </w:r>
      <w:r w:rsidRPr="00793741">
        <w:rPr>
          <w:rFonts w:asciiTheme="minorHAnsi" w:eastAsiaTheme="majorEastAsia" w:hAnsiTheme="minorHAnsi" w:cstheme="minorHAnsi" w:hint="eastAsia"/>
          <w:szCs w:val="21"/>
          <w:highlight w:val="yellow"/>
        </w:rPr>
        <w:t>万元）</w:t>
      </w:r>
      <w:r w:rsidRPr="00023476">
        <w:rPr>
          <w:rFonts w:asciiTheme="minorHAnsi" w:eastAsiaTheme="majorEastAsia" w:hAnsiTheme="minorHAnsi" w:cstheme="minorHAnsi" w:hint="eastAsia"/>
          <w:szCs w:val="21"/>
        </w:rPr>
        <w:t>。</w:t>
      </w:r>
      <w:r w:rsidRPr="00541FE8">
        <w:rPr>
          <w:rFonts w:asciiTheme="minorHAnsi" w:eastAsiaTheme="majorEastAsia" w:hAnsiTheme="minorHAnsi" w:cstheme="minorHAnsi" w:hint="eastAsia"/>
          <w:szCs w:val="21"/>
        </w:rPr>
        <w:t>总费用包括学杂费、在读期间医疗保险、及项目设计与管理费，不含住宿费、生活费与机票。</w:t>
      </w:r>
    </w:p>
    <w:p w:rsidR="00222C12" w:rsidRDefault="00222C12">
      <w:pPr>
        <w:widowControl/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</w:p>
    <w:p w:rsidR="00222C12" w:rsidRDefault="0041473A"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222C12" w:rsidRDefault="0041473A">
      <w:pPr>
        <w:pStyle w:val="10"/>
        <w:spacing w:line="360" w:lineRule="auto"/>
        <w:ind w:firstLineChars="0" w:hanging="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仅限本校</w:t>
      </w:r>
      <w:r>
        <w:rPr>
          <w:rFonts w:asciiTheme="minorHAnsi" w:eastAsiaTheme="majorEastAsia" w:hAnsiTheme="minorHAnsi" w:cstheme="minorHAnsi" w:hint="eastAsia"/>
          <w:szCs w:val="21"/>
        </w:rPr>
        <w:t>全日制学生，成绩优异、道德品质好，在校期间未受过纪律处分，身心健康，能顺利完成在美学习任务；</w:t>
      </w:r>
    </w:p>
    <w:p w:rsidR="00222C12" w:rsidRDefault="0041473A">
      <w:pPr>
        <w:pStyle w:val="10"/>
        <w:spacing w:line="360" w:lineRule="auto"/>
        <w:ind w:left="210" w:hangingChars="100" w:hanging="2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、申请要求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222C12" w:rsidRDefault="0041473A">
      <w:pPr>
        <w:pStyle w:val="10"/>
        <w:spacing w:line="360" w:lineRule="auto"/>
        <w:ind w:leftChars="100" w:left="21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专业</w:t>
      </w:r>
      <w:r>
        <w:rPr>
          <w:rFonts w:asciiTheme="minorHAnsi" w:eastAsiaTheme="majorEastAsia" w:hAnsiTheme="minorHAnsi" w:cstheme="minorHAnsi"/>
          <w:b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（本科访学及研究生</w:t>
      </w:r>
      <w:r w:rsidR="00CC522D">
        <w:rPr>
          <w:rFonts w:asciiTheme="minorHAnsi" w:eastAsiaTheme="majorEastAsia" w:hAnsiTheme="minorHAnsi" w:cstheme="minorHAnsi" w:hint="eastAsia"/>
          <w:szCs w:val="21"/>
        </w:rPr>
        <w:t>实习</w:t>
      </w:r>
      <w:r>
        <w:rPr>
          <w:rFonts w:asciiTheme="minorHAnsi" w:eastAsiaTheme="majorEastAsia" w:hAnsiTheme="minorHAnsi" w:cstheme="minorHAnsi" w:hint="eastAsia"/>
          <w:szCs w:val="21"/>
        </w:rPr>
        <w:t>项目）：</w:t>
      </w:r>
      <w:r w:rsidR="001E2845" w:rsidRPr="001E2845">
        <w:rPr>
          <w:rFonts w:asciiTheme="minorHAnsi" w:eastAsiaTheme="majorEastAsia" w:hAnsiTheme="minorHAnsi" w:cstheme="minorHAnsi"/>
          <w:szCs w:val="21"/>
          <w:highlight w:val="yellow"/>
        </w:rPr>
        <w:t>托福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84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（阅读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21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分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 xml:space="preserve">, 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听力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18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分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 xml:space="preserve">, 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口语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23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分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 xml:space="preserve">, 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写作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 xml:space="preserve"> 22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分）</w:t>
      </w:r>
      <w:r w:rsidR="001E2845" w:rsidRPr="001E2845">
        <w:rPr>
          <w:rFonts w:asciiTheme="minorHAnsi" w:eastAsiaTheme="majorEastAsia" w:hAnsiTheme="minorHAnsi" w:cstheme="minorHAnsi"/>
          <w:szCs w:val="21"/>
          <w:highlight w:val="yellow"/>
        </w:rPr>
        <w:t>，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或</w:t>
      </w:r>
      <w:r w:rsidR="001E2845" w:rsidRPr="001E2845">
        <w:rPr>
          <w:rFonts w:asciiTheme="minorHAnsi" w:eastAsiaTheme="majorEastAsia" w:hAnsiTheme="minorHAnsi" w:cstheme="minorHAnsi"/>
          <w:szCs w:val="21"/>
          <w:highlight w:val="yellow"/>
        </w:rPr>
        <w:t>雅思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6</w:t>
      </w:r>
      <w:r w:rsidR="001E2845" w:rsidRPr="001E2845">
        <w:rPr>
          <w:rFonts w:asciiTheme="minorHAnsi" w:eastAsiaTheme="majorEastAsia" w:hAnsiTheme="minorHAnsi" w:cstheme="minorHAnsi"/>
          <w:szCs w:val="21"/>
          <w:highlight w:val="yellow"/>
        </w:rPr>
        <w:t>.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5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（单项不低于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6.5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），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GPA3.0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（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4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分制）</w:t>
      </w:r>
      <w:r w:rsidR="001E2845" w:rsidRPr="001E2845">
        <w:rPr>
          <w:rFonts w:asciiTheme="minorHAnsi" w:eastAsiaTheme="majorEastAsia" w:hAnsiTheme="minorHAnsi" w:cstheme="minorHAnsi"/>
          <w:szCs w:val="21"/>
          <w:highlight w:val="yellow"/>
        </w:rPr>
        <w:t>；</w:t>
      </w:r>
      <w:r w:rsidR="001E2845" w:rsidRPr="001E2845">
        <w:rPr>
          <w:rFonts w:asciiTheme="minorHAnsi" w:eastAsiaTheme="majorEastAsia" w:hAnsiTheme="minorHAnsi" w:cstheme="minorHAnsi" w:hint="eastAsia"/>
          <w:szCs w:val="21"/>
          <w:highlight w:val="yellow"/>
        </w:rPr>
        <w:t>本科访学只面向大二或大二年级以上学生；研究生实习项目的申请者必须是在读研究生。</w:t>
      </w:r>
    </w:p>
    <w:p w:rsidR="00222C12" w:rsidRDefault="0041473A">
      <w:pPr>
        <w:pStyle w:val="10"/>
        <w:spacing w:line="360" w:lineRule="auto"/>
        <w:ind w:left="210" w:hangingChars="100" w:hanging="2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、家庭具有一定经济基础，能够提供访学所需学费及生活费；</w:t>
      </w:r>
    </w:p>
    <w:p w:rsidR="00222C12" w:rsidRPr="003B0499" w:rsidRDefault="0041473A" w:rsidP="003B0499">
      <w:pPr>
        <w:pStyle w:val="10"/>
        <w:spacing w:line="360" w:lineRule="auto"/>
        <w:ind w:left="210" w:hangingChars="100" w:hanging="2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、通过全美国际教育协会的项目面试、波士顿大学的学术审核、以及我校院系及</w:t>
      </w:r>
      <w:r>
        <w:rPr>
          <w:rFonts w:asciiTheme="minorHAnsi" w:eastAsiaTheme="majorEastAsia" w:hAnsiTheme="minorHAnsi" w:cstheme="minorHAnsi" w:hint="eastAsia"/>
          <w:szCs w:val="21"/>
          <w:highlight w:val="yellow"/>
        </w:rPr>
        <w:t>国际交流处</w:t>
      </w:r>
      <w:r>
        <w:rPr>
          <w:rFonts w:asciiTheme="minorHAnsi" w:eastAsiaTheme="majorEastAsia" w:hAnsiTheme="minorHAnsi" w:cstheme="minorHAnsi" w:hint="eastAsia"/>
          <w:szCs w:val="21"/>
        </w:rPr>
        <w:t>的派出资格审核</w:t>
      </w:r>
      <w:r>
        <w:rPr>
          <w:rFonts w:asciiTheme="minorHAnsi" w:eastAsiaTheme="majorEastAsia" w:hAnsiTheme="minorHAnsi" w:cstheme="minorHAnsi"/>
          <w:szCs w:val="21"/>
        </w:rPr>
        <w:t>。</w:t>
      </w:r>
    </w:p>
    <w:sectPr w:rsidR="00222C12" w:rsidRPr="003B0499" w:rsidSect="00222C12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4B" w:rsidRDefault="00F8394B" w:rsidP="00222C12">
      <w:r>
        <w:separator/>
      </w:r>
    </w:p>
  </w:endnote>
  <w:endnote w:type="continuationSeparator" w:id="0">
    <w:p w:rsidR="00F8394B" w:rsidRDefault="00F8394B" w:rsidP="0022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4B" w:rsidRDefault="00F8394B" w:rsidP="00222C12">
      <w:r>
        <w:separator/>
      </w:r>
    </w:p>
  </w:footnote>
  <w:footnote w:type="continuationSeparator" w:id="0">
    <w:p w:rsidR="00F8394B" w:rsidRDefault="00F8394B" w:rsidP="0022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12" w:rsidRDefault="00222C12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063"/>
    <w:rsid w:val="000035D7"/>
    <w:rsid w:val="00010271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3889"/>
    <w:rsid w:val="000362BD"/>
    <w:rsid w:val="000402B0"/>
    <w:rsid w:val="00041148"/>
    <w:rsid w:val="00041BDA"/>
    <w:rsid w:val="00046229"/>
    <w:rsid w:val="000519A2"/>
    <w:rsid w:val="0005389A"/>
    <w:rsid w:val="0006181E"/>
    <w:rsid w:val="00061F58"/>
    <w:rsid w:val="0006376C"/>
    <w:rsid w:val="00065242"/>
    <w:rsid w:val="0007195B"/>
    <w:rsid w:val="000818A1"/>
    <w:rsid w:val="000820F9"/>
    <w:rsid w:val="0009206E"/>
    <w:rsid w:val="000954F4"/>
    <w:rsid w:val="000A0A86"/>
    <w:rsid w:val="000A1602"/>
    <w:rsid w:val="000A2A22"/>
    <w:rsid w:val="000A4030"/>
    <w:rsid w:val="000A5251"/>
    <w:rsid w:val="000B1A29"/>
    <w:rsid w:val="000B7A47"/>
    <w:rsid w:val="000C2F7C"/>
    <w:rsid w:val="000C3F5B"/>
    <w:rsid w:val="000C4E56"/>
    <w:rsid w:val="000C5C18"/>
    <w:rsid w:val="000C7F9A"/>
    <w:rsid w:val="000D48D3"/>
    <w:rsid w:val="000D5797"/>
    <w:rsid w:val="000E1209"/>
    <w:rsid w:val="000E71FC"/>
    <w:rsid w:val="000F168E"/>
    <w:rsid w:val="000F60E8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174"/>
    <w:rsid w:val="00120A5E"/>
    <w:rsid w:val="0012340B"/>
    <w:rsid w:val="001247B3"/>
    <w:rsid w:val="0012488E"/>
    <w:rsid w:val="00124B0D"/>
    <w:rsid w:val="00125024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67799"/>
    <w:rsid w:val="00167814"/>
    <w:rsid w:val="00170451"/>
    <w:rsid w:val="00171171"/>
    <w:rsid w:val="001738F0"/>
    <w:rsid w:val="00174B2C"/>
    <w:rsid w:val="00175FC4"/>
    <w:rsid w:val="00176F21"/>
    <w:rsid w:val="00182E04"/>
    <w:rsid w:val="001834A2"/>
    <w:rsid w:val="00186190"/>
    <w:rsid w:val="00192C0F"/>
    <w:rsid w:val="001A0C7A"/>
    <w:rsid w:val="001A281F"/>
    <w:rsid w:val="001A3A4F"/>
    <w:rsid w:val="001A7D56"/>
    <w:rsid w:val="001B1730"/>
    <w:rsid w:val="001C1A51"/>
    <w:rsid w:val="001C6985"/>
    <w:rsid w:val="001D4042"/>
    <w:rsid w:val="001D458C"/>
    <w:rsid w:val="001D4EF4"/>
    <w:rsid w:val="001D7EED"/>
    <w:rsid w:val="001E2845"/>
    <w:rsid w:val="001E31D7"/>
    <w:rsid w:val="001E5D98"/>
    <w:rsid w:val="001F5524"/>
    <w:rsid w:val="00201416"/>
    <w:rsid w:val="00201963"/>
    <w:rsid w:val="00202030"/>
    <w:rsid w:val="00203BFF"/>
    <w:rsid w:val="002070AB"/>
    <w:rsid w:val="002133F2"/>
    <w:rsid w:val="0021711E"/>
    <w:rsid w:val="00220E2D"/>
    <w:rsid w:val="002211FB"/>
    <w:rsid w:val="0022214B"/>
    <w:rsid w:val="00222C12"/>
    <w:rsid w:val="0022408A"/>
    <w:rsid w:val="00225CE0"/>
    <w:rsid w:val="002274D9"/>
    <w:rsid w:val="002441C6"/>
    <w:rsid w:val="002449A1"/>
    <w:rsid w:val="002465B1"/>
    <w:rsid w:val="00251642"/>
    <w:rsid w:val="00255140"/>
    <w:rsid w:val="002561E7"/>
    <w:rsid w:val="00257F5F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059"/>
    <w:rsid w:val="002C722D"/>
    <w:rsid w:val="002D015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34302"/>
    <w:rsid w:val="00342D9D"/>
    <w:rsid w:val="00342E7E"/>
    <w:rsid w:val="00364A0C"/>
    <w:rsid w:val="003738EA"/>
    <w:rsid w:val="00375491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6BB9"/>
    <w:rsid w:val="003B049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D7ABA"/>
    <w:rsid w:val="003E01B3"/>
    <w:rsid w:val="003E3199"/>
    <w:rsid w:val="003E4E9D"/>
    <w:rsid w:val="003F050A"/>
    <w:rsid w:val="003F059B"/>
    <w:rsid w:val="003F50D1"/>
    <w:rsid w:val="003F5F88"/>
    <w:rsid w:val="0041273F"/>
    <w:rsid w:val="00413905"/>
    <w:rsid w:val="0041473A"/>
    <w:rsid w:val="00426325"/>
    <w:rsid w:val="004321B8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B6D59"/>
    <w:rsid w:val="004C0E26"/>
    <w:rsid w:val="004C272E"/>
    <w:rsid w:val="004C343D"/>
    <w:rsid w:val="004C5277"/>
    <w:rsid w:val="004C6632"/>
    <w:rsid w:val="004D2423"/>
    <w:rsid w:val="004D3884"/>
    <w:rsid w:val="004D531B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011C"/>
    <w:rsid w:val="00591182"/>
    <w:rsid w:val="00596D1A"/>
    <w:rsid w:val="00597204"/>
    <w:rsid w:val="005A31F5"/>
    <w:rsid w:val="005A65C8"/>
    <w:rsid w:val="005B69C2"/>
    <w:rsid w:val="005C27A1"/>
    <w:rsid w:val="005C7CC0"/>
    <w:rsid w:val="005D0683"/>
    <w:rsid w:val="005D6F09"/>
    <w:rsid w:val="005E5A41"/>
    <w:rsid w:val="005E674A"/>
    <w:rsid w:val="005E6E17"/>
    <w:rsid w:val="005F6112"/>
    <w:rsid w:val="00603B43"/>
    <w:rsid w:val="00606AA2"/>
    <w:rsid w:val="00606C4F"/>
    <w:rsid w:val="006106EC"/>
    <w:rsid w:val="00610E1A"/>
    <w:rsid w:val="00611164"/>
    <w:rsid w:val="00617A76"/>
    <w:rsid w:val="00621ED0"/>
    <w:rsid w:val="00622238"/>
    <w:rsid w:val="006225D7"/>
    <w:rsid w:val="00624BB2"/>
    <w:rsid w:val="00632329"/>
    <w:rsid w:val="00636A3C"/>
    <w:rsid w:val="00637AD1"/>
    <w:rsid w:val="0064140F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25C8"/>
    <w:rsid w:val="00696B1C"/>
    <w:rsid w:val="006A125E"/>
    <w:rsid w:val="006A2B5F"/>
    <w:rsid w:val="006A32C4"/>
    <w:rsid w:val="006A72B8"/>
    <w:rsid w:val="006B576E"/>
    <w:rsid w:val="006C1F05"/>
    <w:rsid w:val="006C2070"/>
    <w:rsid w:val="006D5B15"/>
    <w:rsid w:val="006D642C"/>
    <w:rsid w:val="006E63C6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2E22"/>
    <w:rsid w:val="00775505"/>
    <w:rsid w:val="00776687"/>
    <w:rsid w:val="00776AE1"/>
    <w:rsid w:val="00785C31"/>
    <w:rsid w:val="00793741"/>
    <w:rsid w:val="007A01B4"/>
    <w:rsid w:val="007A03BE"/>
    <w:rsid w:val="007A07E5"/>
    <w:rsid w:val="007A0D62"/>
    <w:rsid w:val="007A385D"/>
    <w:rsid w:val="007A3E79"/>
    <w:rsid w:val="007A7362"/>
    <w:rsid w:val="007B5A17"/>
    <w:rsid w:val="007B7729"/>
    <w:rsid w:val="007C2FAE"/>
    <w:rsid w:val="007C3ABB"/>
    <w:rsid w:val="007C66DE"/>
    <w:rsid w:val="007D0768"/>
    <w:rsid w:val="007D224F"/>
    <w:rsid w:val="007E0C8A"/>
    <w:rsid w:val="007E3816"/>
    <w:rsid w:val="007F5700"/>
    <w:rsid w:val="007F7B59"/>
    <w:rsid w:val="00802548"/>
    <w:rsid w:val="00802957"/>
    <w:rsid w:val="00814AA6"/>
    <w:rsid w:val="008267EE"/>
    <w:rsid w:val="0083050D"/>
    <w:rsid w:val="00832E9B"/>
    <w:rsid w:val="0083528E"/>
    <w:rsid w:val="008432ED"/>
    <w:rsid w:val="00843F7D"/>
    <w:rsid w:val="008450F3"/>
    <w:rsid w:val="0086227D"/>
    <w:rsid w:val="00863FEE"/>
    <w:rsid w:val="008653E0"/>
    <w:rsid w:val="00881CA9"/>
    <w:rsid w:val="0088500C"/>
    <w:rsid w:val="0089014A"/>
    <w:rsid w:val="008902CF"/>
    <w:rsid w:val="008966E9"/>
    <w:rsid w:val="008B4A3B"/>
    <w:rsid w:val="008B56E5"/>
    <w:rsid w:val="008C1F77"/>
    <w:rsid w:val="008D35D8"/>
    <w:rsid w:val="008D3CFE"/>
    <w:rsid w:val="008D4A48"/>
    <w:rsid w:val="008D5E6C"/>
    <w:rsid w:val="008D7F16"/>
    <w:rsid w:val="008E4534"/>
    <w:rsid w:val="008E54DB"/>
    <w:rsid w:val="008F1045"/>
    <w:rsid w:val="009018E4"/>
    <w:rsid w:val="00903BED"/>
    <w:rsid w:val="009044D4"/>
    <w:rsid w:val="00905613"/>
    <w:rsid w:val="00905BF1"/>
    <w:rsid w:val="00913572"/>
    <w:rsid w:val="00915CD8"/>
    <w:rsid w:val="009171E7"/>
    <w:rsid w:val="00917A3B"/>
    <w:rsid w:val="0092087F"/>
    <w:rsid w:val="00920A59"/>
    <w:rsid w:val="0092377F"/>
    <w:rsid w:val="00930DF7"/>
    <w:rsid w:val="00936821"/>
    <w:rsid w:val="009406D3"/>
    <w:rsid w:val="0094276A"/>
    <w:rsid w:val="00942C75"/>
    <w:rsid w:val="00947B9D"/>
    <w:rsid w:val="00951195"/>
    <w:rsid w:val="00952045"/>
    <w:rsid w:val="00952BA5"/>
    <w:rsid w:val="009554FB"/>
    <w:rsid w:val="00957EEC"/>
    <w:rsid w:val="00963696"/>
    <w:rsid w:val="009638EE"/>
    <w:rsid w:val="009642E6"/>
    <w:rsid w:val="009645E2"/>
    <w:rsid w:val="00965CCC"/>
    <w:rsid w:val="00972BCD"/>
    <w:rsid w:val="0097304E"/>
    <w:rsid w:val="009735D1"/>
    <w:rsid w:val="0097647D"/>
    <w:rsid w:val="00983752"/>
    <w:rsid w:val="00983EF6"/>
    <w:rsid w:val="009865A8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793"/>
    <w:rsid w:val="00A464F2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7BA1"/>
    <w:rsid w:val="00AE4EF7"/>
    <w:rsid w:val="00AF5247"/>
    <w:rsid w:val="00AF78C6"/>
    <w:rsid w:val="00AF7CB4"/>
    <w:rsid w:val="00B00961"/>
    <w:rsid w:val="00B048FC"/>
    <w:rsid w:val="00B12237"/>
    <w:rsid w:val="00B12F3C"/>
    <w:rsid w:val="00B24FF7"/>
    <w:rsid w:val="00B2543C"/>
    <w:rsid w:val="00B26192"/>
    <w:rsid w:val="00B26231"/>
    <w:rsid w:val="00B262CD"/>
    <w:rsid w:val="00B40A66"/>
    <w:rsid w:val="00B50CF4"/>
    <w:rsid w:val="00B57B39"/>
    <w:rsid w:val="00B6632A"/>
    <w:rsid w:val="00B67C18"/>
    <w:rsid w:val="00B74F9C"/>
    <w:rsid w:val="00B801E0"/>
    <w:rsid w:val="00B81EAA"/>
    <w:rsid w:val="00B83422"/>
    <w:rsid w:val="00B841C1"/>
    <w:rsid w:val="00B8765A"/>
    <w:rsid w:val="00B955B3"/>
    <w:rsid w:val="00BA15F6"/>
    <w:rsid w:val="00BA58EA"/>
    <w:rsid w:val="00BA7830"/>
    <w:rsid w:val="00BB0CAA"/>
    <w:rsid w:val="00BB11A8"/>
    <w:rsid w:val="00BB2026"/>
    <w:rsid w:val="00BC3B43"/>
    <w:rsid w:val="00BC5535"/>
    <w:rsid w:val="00BD66A7"/>
    <w:rsid w:val="00BE02A7"/>
    <w:rsid w:val="00BE2788"/>
    <w:rsid w:val="00BE6F4C"/>
    <w:rsid w:val="00BE7E70"/>
    <w:rsid w:val="00BF0258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26FBA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2B0F"/>
    <w:rsid w:val="00CA2A8B"/>
    <w:rsid w:val="00CA42EE"/>
    <w:rsid w:val="00CA65E9"/>
    <w:rsid w:val="00CB4339"/>
    <w:rsid w:val="00CB6A55"/>
    <w:rsid w:val="00CC06D4"/>
    <w:rsid w:val="00CC1890"/>
    <w:rsid w:val="00CC480B"/>
    <w:rsid w:val="00CC522D"/>
    <w:rsid w:val="00CC72C5"/>
    <w:rsid w:val="00CC7310"/>
    <w:rsid w:val="00CD332E"/>
    <w:rsid w:val="00CD41C2"/>
    <w:rsid w:val="00CE06FC"/>
    <w:rsid w:val="00CE0D3A"/>
    <w:rsid w:val="00CE33AA"/>
    <w:rsid w:val="00CE4335"/>
    <w:rsid w:val="00CE7F15"/>
    <w:rsid w:val="00D03331"/>
    <w:rsid w:val="00D073EA"/>
    <w:rsid w:val="00D12776"/>
    <w:rsid w:val="00D2092D"/>
    <w:rsid w:val="00D215C2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65B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45E1"/>
    <w:rsid w:val="00E168DE"/>
    <w:rsid w:val="00E17346"/>
    <w:rsid w:val="00E21D24"/>
    <w:rsid w:val="00E23047"/>
    <w:rsid w:val="00E23270"/>
    <w:rsid w:val="00E309FD"/>
    <w:rsid w:val="00E403D4"/>
    <w:rsid w:val="00E4688B"/>
    <w:rsid w:val="00E50150"/>
    <w:rsid w:val="00E5049F"/>
    <w:rsid w:val="00E5459C"/>
    <w:rsid w:val="00E61308"/>
    <w:rsid w:val="00E61E70"/>
    <w:rsid w:val="00E64653"/>
    <w:rsid w:val="00E6760C"/>
    <w:rsid w:val="00E67E38"/>
    <w:rsid w:val="00E719FB"/>
    <w:rsid w:val="00E71C17"/>
    <w:rsid w:val="00E76995"/>
    <w:rsid w:val="00E80E43"/>
    <w:rsid w:val="00E8311C"/>
    <w:rsid w:val="00E87A04"/>
    <w:rsid w:val="00E91C0A"/>
    <w:rsid w:val="00E922B4"/>
    <w:rsid w:val="00E94534"/>
    <w:rsid w:val="00E962B9"/>
    <w:rsid w:val="00E97970"/>
    <w:rsid w:val="00EA4003"/>
    <w:rsid w:val="00EB0151"/>
    <w:rsid w:val="00EB7ED2"/>
    <w:rsid w:val="00EC43C8"/>
    <w:rsid w:val="00EC6009"/>
    <w:rsid w:val="00ED1806"/>
    <w:rsid w:val="00ED3F02"/>
    <w:rsid w:val="00ED457C"/>
    <w:rsid w:val="00EE0B92"/>
    <w:rsid w:val="00EE0F0E"/>
    <w:rsid w:val="00EE68D2"/>
    <w:rsid w:val="00EF14B7"/>
    <w:rsid w:val="00EF30E0"/>
    <w:rsid w:val="00EF44AD"/>
    <w:rsid w:val="00F014F8"/>
    <w:rsid w:val="00F13937"/>
    <w:rsid w:val="00F13BEA"/>
    <w:rsid w:val="00F158DE"/>
    <w:rsid w:val="00F17267"/>
    <w:rsid w:val="00F27587"/>
    <w:rsid w:val="00F307F9"/>
    <w:rsid w:val="00F3131F"/>
    <w:rsid w:val="00F32538"/>
    <w:rsid w:val="00F34A00"/>
    <w:rsid w:val="00F34D93"/>
    <w:rsid w:val="00F45F31"/>
    <w:rsid w:val="00F62AEB"/>
    <w:rsid w:val="00F65ADF"/>
    <w:rsid w:val="00F66A6D"/>
    <w:rsid w:val="00F72010"/>
    <w:rsid w:val="00F76428"/>
    <w:rsid w:val="00F77798"/>
    <w:rsid w:val="00F77B4D"/>
    <w:rsid w:val="00F820F7"/>
    <w:rsid w:val="00F8394B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616D"/>
    <w:rsid w:val="00FC7A4D"/>
    <w:rsid w:val="00FD08A0"/>
    <w:rsid w:val="00FD2E42"/>
    <w:rsid w:val="00FD4AA6"/>
    <w:rsid w:val="00FE036A"/>
    <w:rsid w:val="00FE2B9E"/>
    <w:rsid w:val="00FE6123"/>
    <w:rsid w:val="00FE6536"/>
    <w:rsid w:val="00FE6555"/>
    <w:rsid w:val="00FF51E1"/>
    <w:rsid w:val="07343742"/>
    <w:rsid w:val="108124E5"/>
    <w:rsid w:val="28AF1410"/>
    <w:rsid w:val="471525C4"/>
    <w:rsid w:val="6F38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C1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22C1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22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222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qFormat/>
    <w:rsid w:val="00222C12"/>
    <w:rPr>
      <w:sz w:val="18"/>
      <w:szCs w:val="18"/>
    </w:rPr>
  </w:style>
  <w:style w:type="paragraph" w:styleId="a5">
    <w:name w:val="footer"/>
    <w:basedOn w:val="a"/>
    <w:qFormat/>
    <w:rsid w:val="00222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222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222C12"/>
    <w:rPr>
      <w:b/>
      <w:bCs/>
    </w:rPr>
  </w:style>
  <w:style w:type="character" w:styleId="a8">
    <w:name w:val="Hyperlink"/>
    <w:qFormat/>
    <w:rsid w:val="00222C12"/>
    <w:rPr>
      <w:color w:val="0068B7"/>
      <w:u w:val="none"/>
    </w:rPr>
  </w:style>
  <w:style w:type="table" w:styleId="a9">
    <w:name w:val="Table Grid"/>
    <w:basedOn w:val="a1"/>
    <w:qFormat/>
    <w:rsid w:val="00222C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qFormat/>
    <w:rsid w:val="00222C12"/>
    <w:rPr>
      <w:sz w:val="21"/>
      <w:szCs w:val="21"/>
    </w:rPr>
  </w:style>
  <w:style w:type="character" w:customStyle="1" w:styleId="ztagpre">
    <w:name w:val="ztag pre"/>
    <w:basedOn w:val="a0"/>
    <w:qFormat/>
    <w:rsid w:val="00222C12"/>
  </w:style>
  <w:style w:type="character" w:customStyle="1" w:styleId="1">
    <w:name w:val="已访问的超链接1"/>
    <w:qFormat/>
    <w:rsid w:val="00222C12"/>
    <w:rPr>
      <w:color w:val="800080"/>
      <w:u w:val="single"/>
    </w:rPr>
  </w:style>
  <w:style w:type="paragraph" w:customStyle="1" w:styleId="10">
    <w:name w:val="列出段落1"/>
    <w:basedOn w:val="a"/>
    <w:uiPriority w:val="34"/>
    <w:qFormat/>
    <w:rsid w:val="00222C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HP</cp:lastModifiedBy>
  <cp:revision>38</cp:revision>
  <cp:lastPrinted>2011-12-16T08:54:00Z</cp:lastPrinted>
  <dcterms:created xsi:type="dcterms:W3CDTF">2017-05-05T06:23:00Z</dcterms:created>
  <dcterms:modified xsi:type="dcterms:W3CDTF">2017-12-29T07:29:00Z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