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23" w:rsidRDefault="003B64EE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常春藤名校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</w:p>
    <w:p w:rsidR="001C7A23" w:rsidRDefault="003B64EE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1C7A23" w:rsidRDefault="003B64EE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（</w:t>
      </w:r>
      <w:r>
        <w:rPr>
          <w:rFonts w:ascii="Calibri" w:hAnsi="Calibri" w:cs="Calibri" w:hint="eastAsia"/>
          <w:szCs w:val="21"/>
        </w:rPr>
        <w:t>2018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年</w:t>
      </w:r>
      <w:r w:rsidR="00DD4D80" w:rsidRPr="00DD4D80"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秋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季 </w:t>
      </w:r>
      <w:r w:rsidR="00DD4D80">
        <w:rPr>
          <w:rFonts w:asciiTheme="majorEastAsia" w:eastAsiaTheme="majorEastAsia" w:hAnsiTheme="majorEastAsia" w:cstheme="majorEastAsia" w:hint="eastAsia"/>
          <w:kern w:val="0"/>
          <w:szCs w:val="21"/>
        </w:rPr>
        <w:t>全国第十一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期）</w:t>
      </w:r>
    </w:p>
    <w:p w:rsidR="001C7A23" w:rsidRDefault="003B64EE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1C7A23" w:rsidRDefault="003B64EE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szCs w:val="21"/>
          <w:highlight w:val="yellow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 w:rsidR="00B92941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B92941" w:rsidRPr="00B92941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秋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季，我校将继续选派指定名额的优秀在校本科生、研究生前往常春藤名</w:t>
      </w:r>
      <w:r>
        <w:rPr>
          <w:rFonts w:asciiTheme="majorEastAsia" w:eastAsiaTheme="majorEastAsia" w:hAnsiTheme="majorEastAsia" w:cstheme="majorEastAsia" w:hint="eastAsia"/>
          <w:szCs w:val="21"/>
        </w:rPr>
        <w:t>校美国</w:t>
      </w:r>
      <w:r>
        <w:rPr>
          <w:rFonts w:asciiTheme="majorEastAsia" w:eastAsiaTheme="majorEastAsia" w:hAnsiTheme="majorEastAsia" w:cstheme="majorEastAsia" w:hint="eastAsia"/>
          <w:b/>
          <w:szCs w:val="21"/>
        </w:rPr>
        <w:t>哥伦比亚大学</w:t>
      </w:r>
      <w:r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>
        <w:rPr>
          <w:rFonts w:ascii="Calibri" w:hAnsi="Calibri" w:cs="Calibri" w:hint="eastAsia"/>
          <w:b/>
          <w:bCs/>
          <w:kern w:val="0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>，参加一学期的访问学习。</w:t>
      </w:r>
      <w:r>
        <w:rPr>
          <w:rFonts w:ascii="Calibri" w:hAnsi="Calibri" w:cs="Calibri" w:hint="eastAsia"/>
          <w:szCs w:val="21"/>
          <w:highlight w:val="yellow"/>
        </w:rPr>
        <w:t>2018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年</w:t>
      </w:r>
      <w:r w:rsidR="00FD734F" w:rsidRPr="00DD4D80"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秋</w:t>
      </w:r>
      <w:r>
        <w:rPr>
          <w:rFonts w:asciiTheme="majorEastAsia" w:eastAsiaTheme="majorEastAsia" w:hAnsiTheme="majorEastAsia" w:cstheme="majorEastAsia" w:hint="eastAsia"/>
          <w:szCs w:val="21"/>
          <w:highlight w:val="yellow"/>
        </w:rPr>
        <w:t>季选拔名额为专业学分课程</w:t>
      </w:r>
      <w:r w:rsidR="00FD734F">
        <w:rPr>
          <w:rFonts w:ascii="Calibri" w:hAnsi="Calibri" w:cs="Calibri" w:hint="eastAsia"/>
          <w:szCs w:val="21"/>
          <w:highlight w:val="yellow"/>
        </w:rPr>
        <w:t>4</w:t>
      </w:r>
      <w:r w:rsidR="00A66F78">
        <w:rPr>
          <w:rFonts w:asciiTheme="majorEastAsia" w:eastAsiaTheme="majorEastAsia" w:hAnsiTheme="majorEastAsia" w:cstheme="majorEastAsia" w:hint="eastAsia"/>
          <w:szCs w:val="21"/>
          <w:highlight w:val="yellow"/>
        </w:rPr>
        <w:t>名，报名截止日期为</w:t>
      </w:r>
      <w:r>
        <w:rPr>
          <w:rFonts w:ascii="Calibri" w:hAnsi="Calibri" w:cs="Calibri" w:hint="eastAsia"/>
          <w:szCs w:val="21"/>
          <w:highlight w:val="yellow"/>
        </w:rPr>
        <w:t>201</w:t>
      </w:r>
      <w:r w:rsidR="00FD734F">
        <w:rPr>
          <w:rFonts w:ascii="Calibri" w:hAnsi="Calibri" w:cs="Calibri" w:hint="eastAsia"/>
          <w:szCs w:val="21"/>
          <w:highlight w:val="yellow"/>
        </w:rPr>
        <w:t>8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  <w:highlight w:val="yellow"/>
        </w:rPr>
        <w:t>年</w:t>
      </w:r>
      <w:r w:rsidR="00FD734F">
        <w:rPr>
          <w:rFonts w:ascii="Calibri" w:hAnsi="Calibri" w:cs="Calibri" w:hint="eastAsia"/>
          <w:szCs w:val="21"/>
          <w:highlight w:val="yellow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  <w:highlight w:val="yellow"/>
        </w:rPr>
        <w:t>月</w:t>
      </w:r>
      <w:r>
        <w:rPr>
          <w:rFonts w:ascii="Calibri" w:hAnsi="Calibri" w:cs="Calibri" w:hint="eastAsia"/>
          <w:szCs w:val="21"/>
          <w:highlight w:val="yellow"/>
        </w:rPr>
        <w:t>30</w:t>
      </w:r>
      <w:r>
        <w:rPr>
          <w:rFonts w:asciiTheme="majorEastAsia" w:eastAsiaTheme="majorEastAsia" w:hAnsiTheme="majorEastAsia" w:cstheme="majorEastAsia" w:hint="eastAsia"/>
          <w:color w:val="000000" w:themeColor="text1"/>
          <w:szCs w:val="21"/>
          <w:highlight w:val="yellow"/>
        </w:rPr>
        <w:t>日</w:t>
      </w:r>
      <w:r>
        <w:rPr>
          <w:rFonts w:ascii="Calibri" w:hAnsi="Calibri" w:cs="Calibri"/>
          <w:szCs w:val="21"/>
          <w:highlight w:val="yellow"/>
        </w:rPr>
        <w:t>。</w:t>
      </w:r>
    </w:p>
    <w:p w:rsidR="001C7A23" w:rsidRPr="00FD734F" w:rsidRDefault="001C7A23">
      <w:pPr>
        <w:widowControl/>
        <w:spacing w:line="360" w:lineRule="auto"/>
        <w:rPr>
          <w:rFonts w:asciiTheme="minorHAnsi" w:eastAsiaTheme="majorEastAsia" w:hAnsiTheme="minorHAnsi" w:cstheme="minorHAnsi"/>
          <w:color w:val="000000"/>
          <w:szCs w:val="21"/>
        </w:rPr>
      </w:pPr>
    </w:p>
    <w:p w:rsidR="001C7A23" w:rsidRDefault="003B64EE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1C7A23" w:rsidRDefault="003B64EE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哥伦比亚大学简介</w:t>
      </w:r>
    </w:p>
    <w:p w:rsidR="001C7A23" w:rsidRDefault="003B64EE">
      <w:pPr>
        <w:widowControl/>
        <w:spacing w:line="360" w:lineRule="auto"/>
        <w:ind w:left="1" w:firstLine="419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哥伦比亚大学美国历史最悠久的五所大学之一，与耶鲁、哈佛、普林斯顿、康奈尔等八所大学共同组成“常春藤联盟(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Ivy League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)”，成为世界顶尖学府的代名词。学校位于世界之都--纽约曼哈顿，亦是奥巴马、胡适、徐志摩、李政道、蒙代尔、摩尔根等名人求学之地。哥伦比亚的校友和教授中一共有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88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人获得过诺贝尔奖，包括奥巴马总统在内的三位美国总统是该校的毕业生。</w:t>
      </w:r>
    </w:p>
    <w:p w:rsidR="00FD734F" w:rsidRPr="00FD734F" w:rsidRDefault="00FD734F" w:rsidP="00FD734F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  <w:highlight w:val="yellow"/>
        </w:rPr>
      </w:pP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在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201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8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年</w:t>
      </w:r>
      <w:r w:rsidRPr="00FD734F">
        <w:rPr>
          <w:rFonts w:asciiTheme="minorHAnsi" w:hAnsiTheme="minorHAnsi" w:cstheme="minorHAnsi"/>
          <w:kern w:val="0"/>
          <w:szCs w:val="21"/>
          <w:highlight w:val="yellow"/>
        </w:rPr>
        <w:t>《美国新闻与世界报道》发布的美国大学权威排名中，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哥伦比亚大学在全美</w:t>
      </w:r>
    </w:p>
    <w:p w:rsidR="00FD734F" w:rsidRDefault="00FD734F" w:rsidP="00FD734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4000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多所高校综合排名第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5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名；在</w:t>
      </w:r>
      <w:r w:rsidRPr="00FD734F">
        <w:rPr>
          <w:rFonts w:asciiTheme="minorHAnsi" w:hAnsiTheme="minorHAnsi" w:cstheme="minorHAnsi"/>
          <w:szCs w:val="21"/>
          <w:highlight w:val="yellow"/>
        </w:rPr>
        <w:t>201</w:t>
      </w:r>
      <w:r w:rsidRPr="00FD734F">
        <w:rPr>
          <w:rFonts w:asciiTheme="minorHAnsi" w:hAnsiTheme="minorHAnsi" w:cstheme="minorHAnsi" w:hint="eastAsia"/>
          <w:szCs w:val="21"/>
          <w:highlight w:val="yellow"/>
        </w:rPr>
        <w:t xml:space="preserve">8 </w:t>
      </w:r>
      <w:r w:rsidRPr="00FD734F">
        <w:rPr>
          <w:rFonts w:asciiTheme="minorHAnsi" w:hAnsiTheme="minorHAnsi" w:cstheme="minorHAnsi" w:hint="eastAsia"/>
          <w:szCs w:val="21"/>
          <w:highlight w:val="yellow"/>
        </w:rPr>
        <w:t>年</w:t>
      </w:r>
      <w:r w:rsidRPr="00FD734F">
        <w:rPr>
          <w:rFonts w:asciiTheme="minorHAnsi" w:hAnsiTheme="minorHAnsi" w:cstheme="minorHAnsi"/>
          <w:szCs w:val="21"/>
          <w:highlight w:val="yellow"/>
        </w:rPr>
        <w:t>Times</w:t>
      </w:r>
      <w:r w:rsidRPr="00FD734F">
        <w:rPr>
          <w:rFonts w:asciiTheme="minorHAnsi" w:hAnsiTheme="minorHAnsi" w:cstheme="minorHAnsi"/>
          <w:szCs w:val="21"/>
          <w:highlight w:val="yellow"/>
        </w:rPr>
        <w:t>世界大学排名中，</w:t>
      </w:r>
      <w:r w:rsidRPr="00FD734F">
        <w:rPr>
          <w:rFonts w:asciiTheme="minorHAnsi" w:hAnsiTheme="minorHAnsi" w:cstheme="minorHAnsi" w:hint="eastAsia"/>
          <w:szCs w:val="21"/>
          <w:highlight w:val="yellow"/>
        </w:rPr>
        <w:t>哥伦比亚大学</w:t>
      </w:r>
      <w:r w:rsidRPr="00FD734F">
        <w:rPr>
          <w:rFonts w:asciiTheme="minorHAnsi" w:hAnsiTheme="minorHAnsi" w:cstheme="minorHAnsi"/>
          <w:szCs w:val="21"/>
          <w:highlight w:val="yellow"/>
        </w:rPr>
        <w:t>位列第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1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位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；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在</w:t>
      </w:r>
      <w:r w:rsidRPr="00FD734F">
        <w:rPr>
          <w:rFonts w:asciiTheme="minorHAnsi" w:hAnsiTheme="minorHAnsi" w:cstheme="minorHAnsi"/>
          <w:szCs w:val="21"/>
          <w:highlight w:val="yellow"/>
        </w:rPr>
        <w:t>上海交通大学发布的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全球高校学术排名中，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哥伦比亚大学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位于第</w:t>
      </w:r>
      <w:r w:rsidRPr="00FD734F">
        <w:rPr>
          <w:rFonts w:asciiTheme="minorHAnsi" w:eastAsiaTheme="majorEastAsia" w:hAnsiTheme="minorHAnsi" w:cstheme="minorHAnsi" w:hint="eastAsia"/>
          <w:szCs w:val="21"/>
          <w:highlight w:val="yellow"/>
        </w:rPr>
        <w:t>8</w:t>
      </w:r>
      <w:r w:rsidRPr="00FD734F">
        <w:rPr>
          <w:rFonts w:asciiTheme="minorHAnsi" w:eastAsiaTheme="majorEastAsia" w:hAnsiTheme="minorHAnsi" w:cstheme="minorHAnsi"/>
          <w:szCs w:val="21"/>
          <w:highlight w:val="yellow"/>
        </w:rPr>
        <w:t>名。</w:t>
      </w:r>
    </w:p>
    <w:p w:rsidR="001C7A23" w:rsidRPr="00FD734F" w:rsidRDefault="001C7A23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1C7A23" w:rsidRDefault="003B64EE">
      <w:pPr>
        <w:widowControl/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1C7A23" w:rsidRDefault="003B64EE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  <w:r>
        <w:rPr>
          <w:rFonts w:asciiTheme="minorHAnsi" w:eastAsiaTheme="majorEastAsia" w:hAnsiTheme="minorHAnsi" w:cstheme="minorHAnsi" w:hint="eastAsia"/>
          <w:szCs w:val="21"/>
        </w:rPr>
        <w:t>参加项目的学生与哥伦比亚大学在读学生混合编班，由哥伦比亚大学进行统一的学术管理与学术考核，获得哥伦比亚大学正式成绩单。</w:t>
      </w:r>
    </w:p>
    <w:p w:rsidR="001C7A23" w:rsidRDefault="003B64EE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583D00" w:rsidRPr="00364A0C" w:rsidRDefault="003B64EE" w:rsidP="00583D0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9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日</w:t>
      </w:r>
      <w:r w:rsidR="00583D00" w:rsidRPr="00583D00">
        <w:rPr>
          <w:rFonts w:asciiTheme="minorHAnsi" w:eastAsiaTheme="majorEastAsia" w:hAnsiTheme="minorHAnsi" w:cstheme="minorHAnsi"/>
          <w:szCs w:val="21"/>
          <w:highlight w:val="yellow"/>
        </w:rPr>
        <w:t>–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12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21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日（根据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2017</w:t>
      </w:r>
      <w:r w:rsidR="00583D00"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年日期预估，以校方最终公布的日期为准）</w:t>
      </w:r>
    </w:p>
    <w:p w:rsidR="001C7A23" w:rsidRDefault="003B64EE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lastRenderedPageBreak/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本校、全美国际教育协会、以及哥伦比亚大学的共同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可以与哥伦比亚大学</w:t>
      </w:r>
      <w:r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>
        <w:rPr>
          <w:rFonts w:asciiTheme="minorHAnsi" w:eastAsiaTheme="majorEastAsia" w:hAnsiTheme="minorHAnsi" w:cstheme="minorHAnsi"/>
          <w:szCs w:val="21"/>
        </w:rPr>
        <w:t>获得哥伦比亚大学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1C7A23" w:rsidRDefault="003B64EE">
      <w:pPr>
        <w:widowControl/>
        <w:spacing w:line="360" w:lineRule="auto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583D00" w:rsidRPr="00583D00" w:rsidRDefault="00583D00" w:rsidP="00583D0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  <w:highlight w:val="yellow"/>
        </w:rPr>
      </w:pPr>
      <w:r w:rsidRPr="00583D00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（参照</w:t>
      </w:r>
      <w:r w:rsidRPr="00583D00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2017</w:t>
      </w:r>
      <w:r w:rsidRPr="00583D00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年费用标准，最终以哥伦比亚大学公布的</w:t>
      </w:r>
      <w:r w:rsidRPr="00583D00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2018</w:t>
      </w:r>
      <w:r w:rsidRPr="00583D00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年数额为准）</w:t>
      </w:r>
    </w:p>
    <w:p w:rsidR="00583D00" w:rsidRPr="002E64CC" w:rsidRDefault="00583D00" w:rsidP="00583D0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选修大学专业学分课程一个学期的总费用约</w:t>
      </w:r>
      <w:r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2.72</w:t>
      </w:r>
      <w:r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万美元（约合人民币</w:t>
      </w:r>
      <w:r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18.2</w:t>
      </w:r>
      <w:r w:rsidRPr="00583D00">
        <w:rPr>
          <w:rFonts w:asciiTheme="minorHAnsi" w:eastAsiaTheme="majorEastAsia" w:hAnsiTheme="minorHAnsi" w:cstheme="minorHAnsi" w:hint="eastAsia"/>
          <w:szCs w:val="21"/>
          <w:highlight w:val="yellow"/>
        </w:rPr>
        <w:t>万元）。</w:t>
      </w:r>
      <w:r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1C7A23" w:rsidRPr="00583D00" w:rsidRDefault="001C7A23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1C7A23" w:rsidRDefault="003B64EE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全日制本科生及研究生，成绩优异、道德品质好，在校期间未受过纪律处分，身心健康，能顺利完成在美学习任务；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、申请要求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>
        <w:rPr>
          <w:rFonts w:asciiTheme="minorHAnsi" w:eastAsiaTheme="majorEastAsia" w:hAnsiTheme="minorHAnsi" w:cstheme="minorHAnsi" w:hint="eastAsia"/>
          <w:szCs w:val="21"/>
        </w:rPr>
        <w:t>类课程：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/>
          <w:szCs w:val="21"/>
        </w:rPr>
        <w:t>0</w:t>
      </w:r>
      <w:r>
        <w:rPr>
          <w:rFonts w:asciiTheme="minorHAnsi" w:eastAsiaTheme="majorEastAsia" w:hAnsiTheme="minorHAnsi" w:cstheme="minorHAnsi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GPA3.0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>
        <w:rPr>
          <w:rFonts w:asciiTheme="minorHAnsi" w:eastAsiaTheme="majorEastAsia" w:hAnsiTheme="minorHAnsi" w:cstheme="minorHAnsi" w:hint="eastAsia"/>
          <w:szCs w:val="21"/>
        </w:rPr>
        <w:t>类课程：托福</w:t>
      </w:r>
      <w:r>
        <w:rPr>
          <w:rFonts w:asciiTheme="minorHAnsi" w:eastAsiaTheme="majorEastAsia" w:hAnsiTheme="minorHAnsi" w:cstheme="minorHAnsi" w:hint="eastAsia"/>
          <w:szCs w:val="21"/>
        </w:rPr>
        <w:t>85-99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6.5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分制）；</w:t>
      </w:r>
      <w:r>
        <w:rPr>
          <w:rFonts w:asciiTheme="minorHAnsi" w:eastAsiaTheme="majorEastAsia" w:hAnsiTheme="minorHAnsi" w:cstheme="minorHAnsi" w:hint="eastAsia"/>
          <w:szCs w:val="21"/>
        </w:rPr>
        <w:t>B</w:t>
      </w:r>
      <w:r>
        <w:rPr>
          <w:rFonts w:asciiTheme="minorHAnsi" w:eastAsiaTheme="majorEastAsia" w:hAnsiTheme="minorHAnsi" w:cstheme="minorHAnsi" w:hint="eastAsia"/>
          <w:szCs w:val="21"/>
        </w:rPr>
        <w:t>类课程选课有限制，具体咨询本校国际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、家庭具有一定经济基础，能够提供访学所需学费及生活费；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、通过全美国际教育协会的项目面试、哥伦比亚大学的学术审核、以及</w:t>
      </w:r>
      <w:r>
        <w:rPr>
          <w:rFonts w:asciiTheme="minorHAnsi" w:eastAsiaTheme="majorEastAsia" w:hAnsiTheme="minorHAnsi" w:cstheme="minorHAnsi" w:hint="eastAsia"/>
          <w:szCs w:val="21"/>
          <w:highlight w:val="yellow"/>
        </w:rPr>
        <w:t>我校院系及</w:t>
      </w:r>
    </w:p>
    <w:p w:rsidR="001C7A23" w:rsidRDefault="003B64EE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  <w:highlight w:val="yellow"/>
        </w:rPr>
        <w:t>国际交流处</w:t>
      </w:r>
      <w:r>
        <w:rPr>
          <w:rFonts w:asciiTheme="minorHAnsi" w:eastAsiaTheme="majorEastAsia" w:hAnsiTheme="minorHAnsi" w:cstheme="minorHAnsi" w:hint="eastAsia"/>
          <w:szCs w:val="21"/>
        </w:rPr>
        <w:t>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sectPr w:rsidR="001C7A23" w:rsidSect="001C7A23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5D" w:rsidRDefault="00BD535D" w:rsidP="001C7A23">
      <w:r>
        <w:separator/>
      </w:r>
    </w:p>
  </w:endnote>
  <w:endnote w:type="continuationSeparator" w:id="0">
    <w:p w:rsidR="00BD535D" w:rsidRDefault="00BD535D" w:rsidP="001C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5D" w:rsidRDefault="00BD535D" w:rsidP="001C7A23">
      <w:r>
        <w:separator/>
      </w:r>
    </w:p>
  </w:footnote>
  <w:footnote w:type="continuationSeparator" w:id="0">
    <w:p w:rsidR="00BD535D" w:rsidRDefault="00BD535D" w:rsidP="001C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23" w:rsidRDefault="001C7A23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A9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A0C7A"/>
    <w:rsid w:val="001A281F"/>
    <w:rsid w:val="001A7D56"/>
    <w:rsid w:val="001B1730"/>
    <w:rsid w:val="001C1A51"/>
    <w:rsid w:val="001C6985"/>
    <w:rsid w:val="001C7A23"/>
    <w:rsid w:val="001D4042"/>
    <w:rsid w:val="001D4EF4"/>
    <w:rsid w:val="001E05FE"/>
    <w:rsid w:val="001E31D7"/>
    <w:rsid w:val="001E5D98"/>
    <w:rsid w:val="001E6BF9"/>
    <w:rsid w:val="001F5524"/>
    <w:rsid w:val="00202030"/>
    <w:rsid w:val="00203BFF"/>
    <w:rsid w:val="002133F2"/>
    <w:rsid w:val="00214AB4"/>
    <w:rsid w:val="0021711E"/>
    <w:rsid w:val="00220E2D"/>
    <w:rsid w:val="002211FB"/>
    <w:rsid w:val="0022214B"/>
    <w:rsid w:val="002274D9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5C1E"/>
    <w:rsid w:val="003A6BB9"/>
    <w:rsid w:val="003B4151"/>
    <w:rsid w:val="003B64EE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3D00"/>
    <w:rsid w:val="00584716"/>
    <w:rsid w:val="005849E3"/>
    <w:rsid w:val="00584E1F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4337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54DB"/>
    <w:rsid w:val="008F1045"/>
    <w:rsid w:val="0090101E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6F78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941"/>
    <w:rsid w:val="00B92A27"/>
    <w:rsid w:val="00B92C02"/>
    <w:rsid w:val="00B948DD"/>
    <w:rsid w:val="00B955B3"/>
    <w:rsid w:val="00BA1089"/>
    <w:rsid w:val="00BA15F6"/>
    <w:rsid w:val="00BB0CAA"/>
    <w:rsid w:val="00BB11A8"/>
    <w:rsid w:val="00BB2026"/>
    <w:rsid w:val="00BC3B43"/>
    <w:rsid w:val="00BC44C7"/>
    <w:rsid w:val="00BC5535"/>
    <w:rsid w:val="00BD535D"/>
    <w:rsid w:val="00BE02A7"/>
    <w:rsid w:val="00BE2788"/>
    <w:rsid w:val="00BE6F4C"/>
    <w:rsid w:val="00BE7C0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1ED3"/>
    <w:rsid w:val="00C444EA"/>
    <w:rsid w:val="00C50DF8"/>
    <w:rsid w:val="00C5114A"/>
    <w:rsid w:val="00C52CC1"/>
    <w:rsid w:val="00C55BB5"/>
    <w:rsid w:val="00C55F6E"/>
    <w:rsid w:val="00C57F89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4275"/>
    <w:rsid w:val="00CA2A8B"/>
    <w:rsid w:val="00CA65E9"/>
    <w:rsid w:val="00CB0A78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332E"/>
    <w:rsid w:val="00CD41C2"/>
    <w:rsid w:val="00CE06FC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A47"/>
    <w:rsid w:val="00D63C2D"/>
    <w:rsid w:val="00D651FF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4D80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A620F"/>
    <w:rsid w:val="00EB0151"/>
    <w:rsid w:val="00EB7ED2"/>
    <w:rsid w:val="00EC43C8"/>
    <w:rsid w:val="00ED1806"/>
    <w:rsid w:val="00ED3F02"/>
    <w:rsid w:val="00ED457C"/>
    <w:rsid w:val="00ED71B5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D734F"/>
    <w:rsid w:val="00FE095E"/>
    <w:rsid w:val="00FE2B9E"/>
    <w:rsid w:val="00FE6555"/>
    <w:rsid w:val="00FE6C9A"/>
    <w:rsid w:val="00FF51E1"/>
    <w:rsid w:val="04112CA1"/>
    <w:rsid w:val="158B1FA0"/>
    <w:rsid w:val="16722217"/>
    <w:rsid w:val="4FF6433E"/>
    <w:rsid w:val="5AE53C43"/>
    <w:rsid w:val="63937CBB"/>
    <w:rsid w:val="7C945E72"/>
    <w:rsid w:val="7DAC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A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C7A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7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1C7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sid w:val="001C7A23"/>
    <w:rPr>
      <w:sz w:val="18"/>
      <w:szCs w:val="18"/>
    </w:rPr>
  </w:style>
  <w:style w:type="paragraph" w:styleId="a5">
    <w:name w:val="footer"/>
    <w:basedOn w:val="a"/>
    <w:rsid w:val="001C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1C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1C7A23"/>
    <w:rPr>
      <w:b/>
      <w:bCs/>
    </w:rPr>
  </w:style>
  <w:style w:type="character" w:styleId="a8">
    <w:name w:val="Hyperlink"/>
    <w:rsid w:val="001C7A23"/>
    <w:rPr>
      <w:color w:val="0068B7"/>
      <w:u w:val="none"/>
    </w:rPr>
  </w:style>
  <w:style w:type="table" w:styleId="a9">
    <w:name w:val="Table Grid"/>
    <w:basedOn w:val="a1"/>
    <w:qFormat/>
    <w:rsid w:val="001C7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sid w:val="001C7A23"/>
    <w:rPr>
      <w:sz w:val="21"/>
      <w:szCs w:val="21"/>
    </w:rPr>
  </w:style>
  <w:style w:type="character" w:customStyle="1" w:styleId="ztagpre">
    <w:name w:val="ztag pre"/>
    <w:basedOn w:val="a0"/>
    <w:qFormat/>
    <w:rsid w:val="001C7A23"/>
  </w:style>
  <w:style w:type="character" w:customStyle="1" w:styleId="1">
    <w:name w:val="已访问的超链接1"/>
    <w:qFormat/>
    <w:rsid w:val="001C7A23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1C7A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HP</cp:lastModifiedBy>
  <cp:revision>35</cp:revision>
  <cp:lastPrinted>2011-12-16T08:54:00Z</cp:lastPrinted>
  <dcterms:created xsi:type="dcterms:W3CDTF">2017-05-05T09:24:00Z</dcterms:created>
  <dcterms:modified xsi:type="dcterms:W3CDTF">2018-01-04T06:28:00Z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